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665C0" w14:textId="0796BA4F" w:rsidR="00246BF5" w:rsidRDefault="00727997">
      <w:r>
        <w:rPr>
          <w:noProof/>
          <w:lang w:eastAsia="en-GB"/>
        </w:rPr>
        <w:drawing>
          <wp:anchor distT="0" distB="0" distL="114300" distR="114300" simplePos="0" relativeHeight="251659264" behindDoc="0" locked="0" layoutInCell="1" allowOverlap="1" wp14:anchorId="73395B77" wp14:editId="24CAAB47">
            <wp:simplePos x="0" y="0"/>
            <wp:positionH relativeFrom="margin">
              <wp:posOffset>4944110</wp:posOffset>
            </wp:positionH>
            <wp:positionV relativeFrom="margin">
              <wp:align>top</wp:align>
            </wp:positionV>
            <wp:extent cx="1642110" cy="1642110"/>
            <wp:effectExtent l="0" t="0" r="0" b="0"/>
            <wp:wrapSquare wrapText="bothSides"/>
            <wp:docPr id="4" name="Picture 4" descr="Baildon-Town-Council.png (18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ildon-Town-Council.png (180×1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2110" cy="1642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4106DA0A" wp14:editId="3B77CAB8">
            <wp:extent cx="1171575" cy="16468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CC Logo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7089" cy="1654572"/>
                    </a:xfrm>
                    <a:prstGeom prst="rect">
                      <a:avLst/>
                    </a:prstGeom>
                  </pic:spPr>
                </pic:pic>
              </a:graphicData>
            </a:graphic>
          </wp:inline>
        </w:drawing>
      </w:r>
    </w:p>
    <w:p w14:paraId="675907F5" w14:textId="3A2CE144" w:rsidR="00727997" w:rsidRPr="008B46BC" w:rsidRDefault="00DF3C93">
      <w:pPr>
        <w:rPr>
          <w:b/>
          <w:bCs/>
          <w:sz w:val="28"/>
          <w:szCs w:val="28"/>
        </w:rPr>
      </w:pPr>
      <w:r w:rsidRPr="008B46BC">
        <w:rPr>
          <w:b/>
          <w:bCs/>
          <w:sz w:val="28"/>
          <w:szCs w:val="28"/>
        </w:rPr>
        <w:t>Bracken Hall Countryside Centre: Manager’s Report, January</w:t>
      </w:r>
      <w:r w:rsidR="00BB76EE">
        <w:rPr>
          <w:b/>
          <w:bCs/>
          <w:sz w:val="28"/>
          <w:szCs w:val="28"/>
        </w:rPr>
        <w:t xml:space="preserve"> 26</w:t>
      </w:r>
      <w:r w:rsidR="00BB76EE" w:rsidRPr="00BB76EE">
        <w:rPr>
          <w:b/>
          <w:bCs/>
          <w:sz w:val="28"/>
          <w:szCs w:val="28"/>
          <w:vertAlign w:val="superscript"/>
        </w:rPr>
        <w:t>th</w:t>
      </w:r>
      <w:r w:rsidR="00BB76EE">
        <w:rPr>
          <w:b/>
          <w:bCs/>
          <w:sz w:val="28"/>
          <w:szCs w:val="28"/>
        </w:rPr>
        <w:t xml:space="preserve"> </w:t>
      </w:r>
      <w:r w:rsidRPr="008B46BC">
        <w:rPr>
          <w:b/>
          <w:bCs/>
          <w:sz w:val="28"/>
          <w:szCs w:val="28"/>
        </w:rPr>
        <w:t>2021</w:t>
      </w:r>
    </w:p>
    <w:p w14:paraId="3C099C4D" w14:textId="7D000C9B" w:rsidR="008B46BC" w:rsidRPr="008B46BC" w:rsidRDefault="008B46BC">
      <w:pPr>
        <w:rPr>
          <w:sz w:val="24"/>
          <w:szCs w:val="24"/>
          <w:u w:val="single"/>
        </w:rPr>
      </w:pPr>
      <w:r w:rsidRPr="008B46BC">
        <w:rPr>
          <w:sz w:val="24"/>
          <w:szCs w:val="24"/>
          <w:u w:val="single"/>
        </w:rPr>
        <w:t>Richard White</w:t>
      </w:r>
    </w:p>
    <w:p w14:paraId="7E738249" w14:textId="13F045D1" w:rsidR="00312C37" w:rsidRPr="002B6976" w:rsidRDefault="00312C37">
      <w:pPr>
        <w:rPr>
          <w:b/>
          <w:bCs/>
        </w:rPr>
      </w:pPr>
      <w:r w:rsidRPr="002B6976">
        <w:rPr>
          <w:b/>
          <w:bCs/>
        </w:rPr>
        <w:t>Preparation for re-opening of BHCC</w:t>
      </w:r>
      <w:r w:rsidR="002B6976" w:rsidRPr="002B6976">
        <w:rPr>
          <w:b/>
          <w:bCs/>
        </w:rPr>
        <w:t>.</w:t>
      </w:r>
      <w:r w:rsidR="002B6976">
        <w:rPr>
          <w:b/>
          <w:bCs/>
        </w:rPr>
        <w:t xml:space="preserve"> </w:t>
      </w:r>
      <w:r w:rsidR="009F6C51">
        <w:t xml:space="preserve">A </w:t>
      </w:r>
      <w:r>
        <w:t>limited reopening of the BHCC site was given</w:t>
      </w:r>
      <w:r w:rsidR="004C41B8">
        <w:t xml:space="preserve"> in October 2020</w:t>
      </w:r>
      <w:r>
        <w:t xml:space="preserve"> by the Clerk of BTC</w:t>
      </w:r>
      <w:r w:rsidR="009F6C51">
        <w:t xml:space="preserve"> after the Government legal requirements were met and a Covid-19 secure workplace certificate was issued. </w:t>
      </w:r>
      <w:r w:rsidR="002A74D6">
        <w:t>S</w:t>
      </w:r>
      <w:r w:rsidR="0089713B">
        <w:t>ite visit</w:t>
      </w:r>
      <w:r w:rsidR="002A74D6">
        <w:t>s</w:t>
      </w:r>
      <w:r w:rsidR="0089713B">
        <w:t xml:space="preserve"> to the then recently reopened Bradford Industrial Museum, facilitated by Dawn McIntosh,</w:t>
      </w:r>
      <w:r w:rsidR="002136F3">
        <w:t xml:space="preserve"> and Baildon Community Link, facilitated by Lucy Maddison, plus a discussion about the St John’s Church </w:t>
      </w:r>
      <w:r w:rsidR="00BB76EE">
        <w:t>H</w:t>
      </w:r>
      <w:r w:rsidR="002136F3">
        <w:t>all with Sarah Baxter, and Baildon Library with Rachel Gallagher, plus associated documentation, all</w:t>
      </w:r>
      <w:r w:rsidR="0089713B">
        <w:t xml:space="preserve"> provided valuable insight</w:t>
      </w:r>
      <w:r w:rsidR="002136F3">
        <w:t>s</w:t>
      </w:r>
      <w:r w:rsidR="0089713B">
        <w:t xml:space="preserve"> into what was possible at BHCC.</w:t>
      </w:r>
      <w:r w:rsidR="002136F3">
        <w:t xml:space="preserve"> R</w:t>
      </w:r>
      <w:r w:rsidR="002A74D6">
        <w:t xml:space="preserve">isk assessments were prepared and approved for a partial reopening of the site, and COVID-secure site status was granted due to the interventions put in place by the BH Manager </w:t>
      </w:r>
      <w:r w:rsidR="00BB76EE">
        <w:t>with the assistance of</w:t>
      </w:r>
      <w:r w:rsidR="002A74D6">
        <w:t xml:space="preserve"> a number of volunteers. These interventions included the removal of hands-on exhibits, decommissioning of hand dryers and installation of paper towel dispensers, hand sanitiser stations, appropriate signage, and the development of appropriate protocols for staff/volunteers and visitors including NHS Track and Trace.</w:t>
      </w:r>
      <w:r w:rsidR="00C833B2">
        <w:t xml:space="preserve"> The Classroom was reconfigured to be the staff/volunteer safe relaxation zone, with no public access. Refreshments were not available to visitors.</w:t>
      </w:r>
    </w:p>
    <w:p w14:paraId="5045199D" w14:textId="23280FA6" w:rsidR="00C833B2" w:rsidRPr="002B6976" w:rsidRDefault="006C551C">
      <w:pPr>
        <w:rPr>
          <w:b/>
          <w:bCs/>
        </w:rPr>
      </w:pPr>
      <w:r w:rsidRPr="002B6976">
        <w:rPr>
          <w:b/>
          <w:bCs/>
        </w:rPr>
        <w:t>Types of opening</w:t>
      </w:r>
      <w:r w:rsidR="002A74D6" w:rsidRPr="002B6976">
        <w:rPr>
          <w:b/>
          <w:bCs/>
        </w:rPr>
        <w:t xml:space="preserve"> at BHCC</w:t>
      </w:r>
      <w:r w:rsidR="002B6976" w:rsidRPr="002B6976">
        <w:rPr>
          <w:b/>
          <w:bCs/>
        </w:rPr>
        <w:t>.</w:t>
      </w:r>
      <w:r w:rsidRPr="002B6976">
        <w:rPr>
          <w:b/>
          <w:bCs/>
        </w:rPr>
        <w:t xml:space="preserve"> </w:t>
      </w:r>
      <w:r w:rsidR="002A74D6">
        <w:t>BHCC re-opened on a</w:t>
      </w:r>
      <w:r w:rsidR="00C833B2">
        <w:t xml:space="preserve"> one-off</w:t>
      </w:r>
      <w:r w:rsidR="002A74D6">
        <w:t xml:space="preserve"> trial basis on November 1</w:t>
      </w:r>
      <w:r w:rsidR="002A74D6" w:rsidRPr="002A74D6">
        <w:rPr>
          <w:vertAlign w:val="superscript"/>
        </w:rPr>
        <w:t>st</w:t>
      </w:r>
      <w:r w:rsidR="002A74D6">
        <w:t>. This was for pre-booked family groups only</w:t>
      </w:r>
      <w:r w:rsidR="00C833B2">
        <w:t>, chaperoned by a designated volunteer</w:t>
      </w:r>
      <w:r w:rsidR="002A74D6">
        <w:t xml:space="preserve">. Access was limited to the </w:t>
      </w:r>
      <w:r>
        <w:t>Exhibition Room</w:t>
      </w:r>
      <w:r w:rsidR="002A74D6">
        <w:t xml:space="preserve"> where </w:t>
      </w:r>
      <w:r w:rsidR="00BB76EE">
        <w:t>each</w:t>
      </w:r>
      <w:r w:rsidR="002A74D6">
        <w:t xml:space="preserve"> group had sole </w:t>
      </w:r>
      <w:r w:rsidR="00BB76EE">
        <w:t>occupancy at any one time</w:t>
      </w:r>
      <w:r>
        <w:t xml:space="preserve">, </w:t>
      </w:r>
      <w:r w:rsidR="00C833B2">
        <w:t xml:space="preserve">and to the toilet and </w:t>
      </w:r>
      <w:r>
        <w:t>Wildlife Garden</w:t>
      </w:r>
      <w:r w:rsidR="00C833B2">
        <w:t xml:space="preserve"> (which had shared access and a strictly enforced one-way system). The second national lockdown soon followed, followed by Tier Three status and the third national lockdown. Throughout all of these, indoor access was prohibited, but the Wildlife Garden remained available for either ‘recreation’ or ‘exercise’.</w:t>
      </w:r>
      <w:r w:rsidR="00AA0A44">
        <w:t xml:space="preserve"> Opening has been determined by the weather forecast (sun is a requirement</w:t>
      </w:r>
      <w:r w:rsidR="00BB76EE">
        <w:t xml:space="preserve"> when volunteers/staff are spending most of the afternoon outside</w:t>
      </w:r>
      <w:r w:rsidR="00AA0A44">
        <w:t>!)</w:t>
      </w:r>
      <w:r w:rsidR="00BB76EE">
        <w:t>. T</w:t>
      </w:r>
      <w:r w:rsidR="00AA0A44">
        <w:t>he garden has been open on pop-up basis</w:t>
      </w:r>
      <w:r w:rsidR="00BB76EE">
        <w:t>, often with very little notice (on Facebook and the BTC website)</w:t>
      </w:r>
      <w:r w:rsidR="00AA0A44">
        <w:t>. Entry to the site has been managed on the gate rather than by pre-booking, with numbers on site strictly limited. Visitor numbers have ranged from a minimum of 4 (on Christmas Eve) to 19 (on Saturday 5</w:t>
      </w:r>
      <w:r w:rsidR="00AA0A44" w:rsidRPr="00AA0A44">
        <w:rPr>
          <w:vertAlign w:val="superscript"/>
        </w:rPr>
        <w:t>th</w:t>
      </w:r>
      <w:r w:rsidR="00AA0A44">
        <w:t xml:space="preserve"> December), with typical attendance being about 10.</w:t>
      </w:r>
      <w:r w:rsidR="00B33D2B">
        <w:t xml:space="preserve"> We have held 10 pop-up open garden events.</w:t>
      </w:r>
      <w:r w:rsidR="00BB76EE">
        <w:t xml:space="preserve"> </w:t>
      </w:r>
      <w:r w:rsidR="004B6ED4">
        <w:t>A</w:t>
      </w:r>
      <w:r w:rsidR="00BB76EE">
        <w:t xml:space="preserve">ll visitors have walked around the garden as part of a longer walk in the area, and </w:t>
      </w:r>
      <w:r w:rsidR="004B6ED4">
        <w:t>the vast majority have attended due to seeing signs posted in the vicinity.</w:t>
      </w:r>
    </w:p>
    <w:p w14:paraId="0EC3FFE4" w14:textId="17296B41" w:rsidR="00076200" w:rsidRPr="002B6976" w:rsidRDefault="00076200">
      <w:pPr>
        <w:rPr>
          <w:b/>
          <w:bCs/>
        </w:rPr>
      </w:pPr>
      <w:r w:rsidRPr="002B6976">
        <w:rPr>
          <w:b/>
          <w:bCs/>
        </w:rPr>
        <w:t>Volunteering situation</w:t>
      </w:r>
      <w:r w:rsidR="002B6976" w:rsidRPr="002B6976">
        <w:rPr>
          <w:b/>
          <w:bCs/>
        </w:rPr>
        <w:t>.</w:t>
      </w:r>
      <w:r w:rsidR="002B6976">
        <w:rPr>
          <w:b/>
          <w:bCs/>
        </w:rPr>
        <w:t xml:space="preserve"> </w:t>
      </w:r>
      <w:r w:rsidR="00AA0A44">
        <w:t>Not surprisingly, many of BHCC’s regular volunteers are currently unavailable to open the Centre</w:t>
      </w:r>
      <w:r w:rsidR="002B6976">
        <w:t xml:space="preserve"> (due to shielding, etc.)</w:t>
      </w:r>
      <w:r w:rsidR="00AA0A44">
        <w:t>. A number of volunteers have continued to work in the garden</w:t>
      </w:r>
      <w:r w:rsidR="002B6976">
        <w:t xml:space="preserve">. In terms </w:t>
      </w:r>
      <w:r w:rsidR="006C551C">
        <w:t>of opening</w:t>
      </w:r>
      <w:r w:rsidR="002B6976">
        <w:t xml:space="preserve"> for the public, volunteer numbers have fluctuated between 3 and 5 depending on the status of the prevailing coronavirus restrictions.</w:t>
      </w:r>
      <w:r w:rsidR="006C551C">
        <w:t xml:space="preserve"> </w:t>
      </w:r>
      <w:r w:rsidR="002B6976">
        <w:t>Those volunteers that have opened the site for the public have all indicated that they were comfortable with the provisions made. They have also expressed the</w:t>
      </w:r>
      <w:r w:rsidR="006C551C">
        <w:t xml:space="preserve"> wellbeing </w:t>
      </w:r>
      <w:r w:rsidR="002B6976">
        <w:t xml:space="preserve">benefits </w:t>
      </w:r>
      <w:r w:rsidR="006C551C">
        <w:t xml:space="preserve">of </w:t>
      </w:r>
      <w:r w:rsidR="002B6976">
        <w:t xml:space="preserve">the camaraderie of </w:t>
      </w:r>
      <w:r w:rsidR="006C551C">
        <w:t>voluntee</w:t>
      </w:r>
      <w:r w:rsidR="002B6976">
        <w:t>ring at BHCC.</w:t>
      </w:r>
    </w:p>
    <w:p w14:paraId="3018C583" w14:textId="69999268" w:rsidR="00076200" w:rsidRDefault="00B33D2B">
      <w:r w:rsidRPr="001B7036">
        <w:rPr>
          <w:b/>
          <w:bCs/>
        </w:rPr>
        <w:t xml:space="preserve">Creation of BHCC </w:t>
      </w:r>
      <w:r w:rsidR="00076200" w:rsidRPr="001B7036">
        <w:rPr>
          <w:b/>
          <w:bCs/>
        </w:rPr>
        <w:t>Planning Team</w:t>
      </w:r>
      <w:r w:rsidRPr="001B7036">
        <w:rPr>
          <w:b/>
          <w:bCs/>
        </w:rPr>
        <w:t>.</w:t>
      </w:r>
      <w:r>
        <w:t xml:space="preserve"> Extending the scope of input by volunteers has long been discussed for BHCC. The idea is to devolve some responsibility to keen third parties</w:t>
      </w:r>
      <w:r w:rsidR="001B7036">
        <w:t xml:space="preserve"> that are already involved with the Centre as volunteers. Several volunteers have expressed an interest to be involved. A meeting on Zoom has been provisionally scheduled for Thursday 4</w:t>
      </w:r>
      <w:r w:rsidR="001B7036" w:rsidRPr="001B7036">
        <w:rPr>
          <w:vertAlign w:val="superscript"/>
        </w:rPr>
        <w:t>th</w:t>
      </w:r>
      <w:r w:rsidR="001B7036">
        <w:t xml:space="preserve"> February at 7.30pm.</w:t>
      </w:r>
    </w:p>
    <w:p w14:paraId="345EBE0C" w14:textId="629853AB" w:rsidR="006C551C" w:rsidRDefault="001B7036">
      <w:r w:rsidRPr="001B7036">
        <w:rPr>
          <w:b/>
          <w:bCs/>
        </w:rPr>
        <w:t>Funding application for building works</w:t>
      </w:r>
      <w:r w:rsidR="006C551C" w:rsidRPr="001B7036">
        <w:rPr>
          <w:b/>
          <w:bCs/>
        </w:rPr>
        <w:t xml:space="preserve"> update</w:t>
      </w:r>
      <w:r w:rsidRPr="001B7036">
        <w:rPr>
          <w:b/>
          <w:bCs/>
        </w:rPr>
        <w:t>.</w:t>
      </w:r>
      <w:r w:rsidR="006C551C">
        <w:t xml:space="preserve"> </w:t>
      </w:r>
      <w:r>
        <w:t xml:space="preserve">This item has been </w:t>
      </w:r>
      <w:r w:rsidR="006C551C">
        <w:t>dealt with elsewhere in the meeting</w:t>
      </w:r>
      <w:r w:rsidR="004B6ED4">
        <w:t>. T</w:t>
      </w:r>
      <w:r w:rsidR="002507DB">
        <w:t>he considerable efforts of Mr Eddie Nash</w:t>
      </w:r>
      <w:r w:rsidR="004B6ED4">
        <w:t xml:space="preserve"> in the pursuit of this external funding</w:t>
      </w:r>
      <w:r w:rsidR="002507DB">
        <w:t xml:space="preserve"> are to be acknowledged and commended.</w:t>
      </w:r>
    </w:p>
    <w:sectPr w:rsidR="006C551C" w:rsidSect="002507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30"/>
    <w:rsid w:val="00076200"/>
    <w:rsid w:val="00190470"/>
    <w:rsid w:val="001B7036"/>
    <w:rsid w:val="002136F3"/>
    <w:rsid w:val="00246BF5"/>
    <w:rsid w:val="002507DB"/>
    <w:rsid w:val="002A74D6"/>
    <w:rsid w:val="002B6976"/>
    <w:rsid w:val="00312C37"/>
    <w:rsid w:val="004B6ED4"/>
    <w:rsid w:val="004C41B8"/>
    <w:rsid w:val="006C551C"/>
    <w:rsid w:val="00727997"/>
    <w:rsid w:val="0089713B"/>
    <w:rsid w:val="008B46BC"/>
    <w:rsid w:val="00922430"/>
    <w:rsid w:val="009F6C51"/>
    <w:rsid w:val="00AA0A44"/>
    <w:rsid w:val="00B33D2B"/>
    <w:rsid w:val="00BB76EE"/>
    <w:rsid w:val="00C833B2"/>
    <w:rsid w:val="00DF3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0CBB"/>
  <w15:chartTrackingRefBased/>
  <w15:docId w15:val="{E166244A-A4A7-4038-A9CE-826919AA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Louanna Winch</cp:lastModifiedBy>
  <cp:revision>2</cp:revision>
  <dcterms:created xsi:type="dcterms:W3CDTF">2021-01-27T12:33:00Z</dcterms:created>
  <dcterms:modified xsi:type="dcterms:W3CDTF">2021-01-27T12:33:00Z</dcterms:modified>
</cp:coreProperties>
</file>