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98E8" w14:textId="3BF23223" w:rsidR="00EF4C5E" w:rsidRDefault="002F0D3D" w:rsidP="00EF4C5E">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48FDDE2D" w:rsidR="00627327" w:rsidRPr="00C4164C" w:rsidRDefault="00EF4C5E" w:rsidP="004C710A">
      <w:pPr>
        <w:pStyle w:val="Heading1"/>
      </w:pPr>
      <w:r w:rsidRPr="002F7E94">
        <w:t xml:space="preserve">To all members of the </w:t>
      </w:r>
      <w:r w:rsidR="008F33E2">
        <w:t>Governance Committee</w:t>
      </w:r>
      <w:r>
        <w:t xml:space="preserve">, </w:t>
      </w:r>
      <w:r w:rsidR="00AA2D6D">
        <w:t>Cllr G Dixon</w:t>
      </w:r>
      <w:r w:rsidR="007408BC">
        <w:t>, P Sharkey, S Hewitson,</w:t>
      </w:r>
      <w:r w:rsidR="00AA2D6D">
        <w:t xml:space="preserve"> </w:t>
      </w:r>
      <w:r w:rsidR="00051778">
        <w:t>D Reed</w:t>
      </w:r>
      <w:r w:rsidR="007408BC">
        <w:t xml:space="preserve"> and </w:t>
      </w:r>
      <w:r w:rsidR="00334FD7">
        <w:t>G.</w:t>
      </w:r>
      <w:r w:rsidR="004C2B59">
        <w:t xml:space="preserve"> </w:t>
      </w:r>
      <w:r w:rsidR="00334FD7">
        <w:t>Jennison</w:t>
      </w:r>
      <w:r w:rsidR="00AA2D6D">
        <w:t>. Y</w:t>
      </w:r>
      <w:r w:rsidRPr="002F7E94">
        <w:t>ou are hereby summoned to attend a</w:t>
      </w:r>
      <w:r w:rsidR="00AA2D6D">
        <w:t xml:space="preserve"> m</w:t>
      </w:r>
      <w:r w:rsidRPr="002F7E94">
        <w:t>eeting of</w:t>
      </w:r>
      <w:r w:rsidR="00AA2D6D">
        <w:t xml:space="preserve"> the Governance Committee</w:t>
      </w:r>
      <w:r>
        <w:t xml:space="preserve">, </w:t>
      </w:r>
      <w:r w:rsidR="00C4164C" w:rsidRPr="00C4164C">
        <w:t xml:space="preserve">The </w:t>
      </w:r>
      <w:r w:rsidR="00435569">
        <w:t xml:space="preserve">Cornerstone Room at Wesley’s </w:t>
      </w:r>
      <w:r w:rsidRPr="00C4164C">
        <w:t xml:space="preserve">on </w:t>
      </w:r>
      <w:r w:rsidR="00435569">
        <w:t>Monday</w:t>
      </w:r>
      <w:r w:rsidRPr="00C4164C">
        <w:t xml:space="preserve"> the </w:t>
      </w:r>
      <w:r w:rsidR="00334FD7" w:rsidRPr="00C4164C">
        <w:t>2</w:t>
      </w:r>
      <w:r w:rsidR="00435569">
        <w:t>7th</w:t>
      </w:r>
      <w:r w:rsidR="007408BC" w:rsidRPr="00C4164C">
        <w:t xml:space="preserve"> </w:t>
      </w:r>
      <w:r w:rsidR="00AA2D6D" w:rsidRPr="00C4164C">
        <w:t xml:space="preserve">of </w:t>
      </w:r>
      <w:r w:rsidR="00435569">
        <w:t>February</w:t>
      </w:r>
      <w:r w:rsidR="00AA2D6D" w:rsidRPr="00C4164C">
        <w:t xml:space="preserve"> </w:t>
      </w:r>
      <w:r w:rsidRPr="00C4164C">
        <w:t>202</w:t>
      </w:r>
      <w:r w:rsidR="00435569">
        <w:t>3</w:t>
      </w:r>
      <w:r w:rsidR="00334FD7" w:rsidRPr="00C4164C">
        <w:t xml:space="preserve"> </w:t>
      </w:r>
      <w:r w:rsidRPr="00C4164C">
        <w:t>at 7pm.</w:t>
      </w:r>
    </w:p>
    <w:p w14:paraId="1CC1782F" w14:textId="77777777" w:rsidR="00627327" w:rsidRDefault="00627327" w:rsidP="00627327">
      <w:pPr>
        <w:tabs>
          <w:tab w:val="center" w:pos="4153"/>
          <w:tab w:val="right" w:pos="8306"/>
        </w:tabs>
        <w:spacing w:after="60" w:line="240" w:lineRule="auto"/>
        <w:rPr>
          <w:rFonts w:cs="Arial"/>
          <w:b/>
          <w:sz w:val="24"/>
          <w:szCs w:val="24"/>
        </w:rPr>
      </w:pPr>
    </w:p>
    <w:p w14:paraId="452C7712" w14:textId="77777777" w:rsidR="00627327" w:rsidRDefault="00832DB0" w:rsidP="00627327">
      <w:pPr>
        <w:pStyle w:val="Subtitle"/>
      </w:pPr>
      <w:r w:rsidRPr="00627327">
        <w:t xml:space="preserve">Members of the press and public are entitled by law to attend all meetings of the Council and to record </w:t>
      </w:r>
      <w:r w:rsidR="008D7BF2" w:rsidRPr="00627327">
        <w:t xml:space="preserve">and film </w:t>
      </w:r>
      <w:r w:rsidRPr="00627327">
        <w:t>the proceedings of those meetings in accordance with the Council’s policy on the effective management of recording at Council meetings. However,</w:t>
      </w:r>
      <w:r w:rsidR="00C17CB8" w:rsidRPr="00627327">
        <w:t xml:space="preserve"> under the provisions of the Public Bodies (Admissions to Meetings) Act 1960 S1(2), members of the public and the press will be excluded during consideration of bu</w:t>
      </w:r>
      <w:r w:rsidR="00382B0E" w:rsidRPr="00627327">
        <w:t>siness of a confidential nature.</w:t>
      </w:r>
    </w:p>
    <w:p w14:paraId="55E0B8C4" w14:textId="77777777" w:rsidR="00627327" w:rsidRDefault="00627327" w:rsidP="00627327">
      <w:pPr>
        <w:tabs>
          <w:tab w:val="center" w:pos="4153"/>
          <w:tab w:val="right" w:pos="8306"/>
        </w:tabs>
        <w:spacing w:after="60" w:line="240" w:lineRule="auto"/>
        <w:rPr>
          <w:rFonts w:cs="Arial"/>
          <w:iCs/>
        </w:rPr>
      </w:pPr>
    </w:p>
    <w:p w14:paraId="291D1F21" w14:textId="49756934" w:rsidR="00627327" w:rsidRPr="00627327" w:rsidRDefault="0012189D" w:rsidP="00627327">
      <w:pPr>
        <w:rPr>
          <w:sz w:val="24"/>
          <w:szCs w:val="24"/>
        </w:rPr>
      </w:pPr>
      <w:r>
        <w:t>James Laycock</w:t>
      </w:r>
      <w:r w:rsidR="00627327" w:rsidRPr="00627327">
        <w:t>,</w:t>
      </w:r>
      <w:r w:rsidR="007408BC">
        <w:t xml:space="preserve"> </w:t>
      </w:r>
      <w:r>
        <w:t xml:space="preserve">Deputy </w:t>
      </w:r>
      <w:r w:rsidR="00627327" w:rsidRPr="00627327">
        <w:t xml:space="preserve">Town Clerk </w:t>
      </w:r>
      <w:r>
        <w:t>21</w:t>
      </w:r>
      <w:r w:rsidRPr="0012189D">
        <w:rPr>
          <w:vertAlign w:val="superscript"/>
        </w:rPr>
        <w:t>st</w:t>
      </w:r>
      <w:r w:rsidR="00051778">
        <w:t xml:space="preserve"> </w:t>
      </w:r>
      <w:r>
        <w:t>February 2023</w:t>
      </w:r>
    </w:p>
    <w:p w14:paraId="5D400C5A" w14:textId="77777777" w:rsidR="001D7281" w:rsidRDefault="00627327" w:rsidP="0026141F">
      <w:pPr>
        <w:pStyle w:val="Title"/>
      </w:pPr>
      <w:r w:rsidRPr="002640FF">
        <w:t>AGENDA</w:t>
      </w:r>
    </w:p>
    <w:p w14:paraId="7D26D0F4" w14:textId="77777777" w:rsidR="002640FF" w:rsidRPr="001D7281" w:rsidRDefault="001D7281" w:rsidP="004C710A">
      <w:pPr>
        <w:pStyle w:val="Heading1"/>
      </w:pPr>
      <w:r>
        <w:t xml:space="preserve">1. </w:t>
      </w:r>
      <w:r w:rsidR="003F0FF6" w:rsidRPr="002640FF">
        <w:t>Chair’s opening remarks</w:t>
      </w:r>
    </w:p>
    <w:p w14:paraId="552B0EEF" w14:textId="77777777" w:rsidR="00C551A7" w:rsidRDefault="00051778" w:rsidP="004C710A">
      <w:pPr>
        <w:pStyle w:val="Heading1"/>
      </w:pPr>
      <w:r>
        <w:t>2</w:t>
      </w:r>
      <w:r w:rsidR="001D7281">
        <w:t xml:space="preserve">. </w:t>
      </w:r>
      <w:r w:rsidR="00C551A7" w:rsidRPr="002640FF">
        <w:t>Ap</w:t>
      </w:r>
      <w:r w:rsidR="00C23452">
        <w:t xml:space="preserve">prove reasons </w:t>
      </w:r>
      <w:r w:rsidR="001F55D1">
        <w:t>for absence</w:t>
      </w:r>
    </w:p>
    <w:p w14:paraId="6FE8CF0C" w14:textId="77777777" w:rsidR="00F42128" w:rsidRDefault="00C23452" w:rsidP="004C710A">
      <w:pPr>
        <w:pStyle w:val="Heading1"/>
      </w:pPr>
      <w:r>
        <w:t>3</w:t>
      </w:r>
      <w:r w:rsidR="001D7281">
        <w:t xml:space="preserve">. </w:t>
      </w:r>
      <w:r w:rsidR="0062113B" w:rsidRPr="002640FF">
        <w:t>Disclosures of interest</w:t>
      </w:r>
      <w:r w:rsidR="00BC31D5" w:rsidRPr="00D03B43">
        <w:t xml:space="preserve"> </w:t>
      </w:r>
    </w:p>
    <w:p w14:paraId="515BF299" w14:textId="77777777" w:rsidR="004827DC" w:rsidRDefault="00C23452" w:rsidP="004C710A">
      <w:pPr>
        <w:pStyle w:val="Heading1"/>
      </w:pPr>
      <w:r>
        <w:t>4</w:t>
      </w:r>
      <w:r w:rsidR="004827DC">
        <w:t>. Minutes of the previous meeting</w:t>
      </w:r>
    </w:p>
    <w:p w14:paraId="4F76BF82" w14:textId="445E520E" w:rsidR="004827DC" w:rsidRPr="004827DC" w:rsidRDefault="004827DC" w:rsidP="004827DC">
      <w:r w:rsidRPr="004827DC">
        <w:rPr>
          <w:lang w:eastAsia="en-GB"/>
        </w:rPr>
        <w:t xml:space="preserve">To approve the minutes of the meeting of the Governance Committee held on </w:t>
      </w:r>
      <w:r w:rsidR="00435569">
        <w:rPr>
          <w:lang w:eastAsia="en-GB"/>
        </w:rPr>
        <w:t>Tuesday 22</w:t>
      </w:r>
      <w:r w:rsidR="00435569" w:rsidRPr="00435569">
        <w:rPr>
          <w:vertAlign w:val="superscript"/>
          <w:lang w:eastAsia="en-GB"/>
        </w:rPr>
        <w:t>nd</w:t>
      </w:r>
      <w:r w:rsidR="00435569">
        <w:rPr>
          <w:lang w:eastAsia="en-GB"/>
        </w:rPr>
        <w:t xml:space="preserve"> November 2022</w:t>
      </w:r>
      <w:r>
        <w:rPr>
          <w:lang w:eastAsia="en-GB"/>
        </w:rPr>
        <w:t>.</w:t>
      </w:r>
    </w:p>
    <w:p w14:paraId="199DB598" w14:textId="77777777" w:rsidR="003D10D8" w:rsidRDefault="00C23452" w:rsidP="004C710A">
      <w:pPr>
        <w:pStyle w:val="Heading1"/>
      </w:pPr>
      <w:r>
        <w:t>5</w:t>
      </w:r>
      <w:r w:rsidR="001D7281">
        <w:t xml:space="preserve">. </w:t>
      </w:r>
      <w:r w:rsidR="001F55D1">
        <w:t>Clerks report</w:t>
      </w:r>
      <w:r w:rsidR="004F24D7">
        <w:t xml:space="preserve"> </w:t>
      </w:r>
    </w:p>
    <w:p w14:paraId="524C5A1D" w14:textId="77777777" w:rsidR="0038343D" w:rsidRPr="002640FF" w:rsidRDefault="00C23452" w:rsidP="004C710A">
      <w:pPr>
        <w:pStyle w:val="Heading1"/>
      </w:pPr>
      <w:r>
        <w:t>6</w:t>
      </w:r>
      <w:r w:rsidR="001D7281">
        <w:t xml:space="preserve">. </w:t>
      </w:r>
      <w:r w:rsidR="0038343D" w:rsidRPr="002640FF">
        <w:t xml:space="preserve">Public participation </w:t>
      </w:r>
    </w:p>
    <w:p w14:paraId="5629F8D4" w14:textId="77777777" w:rsidR="00104A75" w:rsidRDefault="00C23452" w:rsidP="004C710A">
      <w:pPr>
        <w:pStyle w:val="Heading1"/>
      </w:pPr>
      <w:r>
        <w:t>7</w:t>
      </w:r>
      <w:r w:rsidR="001D7281">
        <w:t xml:space="preserve">. </w:t>
      </w:r>
      <w:r w:rsidR="00104A75" w:rsidRPr="002640FF">
        <w:t xml:space="preserve">Important information from Councillors and staff </w:t>
      </w:r>
    </w:p>
    <w:p w14:paraId="48D6A011" w14:textId="77777777" w:rsidR="00D52F1D" w:rsidRDefault="00D52F1D" w:rsidP="00D52F1D"/>
    <w:p w14:paraId="5876C67B" w14:textId="65D92492" w:rsidR="00FF0AD9" w:rsidRPr="00B058A9" w:rsidRDefault="00FF0AD9" w:rsidP="00D52F1D">
      <w:pPr>
        <w:rPr>
          <w:b/>
          <w:bCs/>
          <w:sz w:val="24"/>
          <w:szCs w:val="24"/>
        </w:rPr>
      </w:pPr>
      <w:r w:rsidRPr="00B058A9">
        <w:rPr>
          <w:b/>
          <w:bCs/>
          <w:sz w:val="24"/>
          <w:szCs w:val="24"/>
        </w:rPr>
        <w:t xml:space="preserve">8. </w:t>
      </w:r>
      <w:r w:rsidR="00F53D26" w:rsidRPr="00B058A9">
        <w:rPr>
          <w:b/>
          <w:bCs/>
          <w:sz w:val="24"/>
          <w:szCs w:val="24"/>
        </w:rPr>
        <w:t>Baildon Town Council 22/23 Action Plan</w:t>
      </w:r>
    </w:p>
    <w:p w14:paraId="51C91ABC" w14:textId="237C862C" w:rsidR="00F53D26" w:rsidRDefault="002870FD" w:rsidP="00D52F1D">
      <w:r>
        <w:t xml:space="preserve">Report attached showing </w:t>
      </w:r>
      <w:r w:rsidR="00532F01">
        <w:t xml:space="preserve">2022/2023 </w:t>
      </w:r>
      <w:r>
        <w:t xml:space="preserve">progress at 6 months </w:t>
      </w:r>
    </w:p>
    <w:p w14:paraId="5423CF54" w14:textId="7B341C86" w:rsidR="00B058A9" w:rsidRDefault="00B058A9" w:rsidP="00D52F1D">
      <w:r>
        <w:t>To discuss and agree any actions needed to deliver milestones agreed for May 2023/</w:t>
      </w:r>
    </w:p>
    <w:p w14:paraId="25C33C88" w14:textId="295FCBFE" w:rsidR="00952364" w:rsidRDefault="00B058A9" w:rsidP="00D52F1D">
      <w:pPr>
        <w:rPr>
          <w:rFonts w:eastAsia="Times New Roman"/>
          <w:b/>
          <w:bCs/>
          <w:sz w:val="24"/>
          <w:szCs w:val="24"/>
        </w:rPr>
      </w:pPr>
      <w:r>
        <w:rPr>
          <w:rFonts w:eastAsia="Times New Roman"/>
          <w:b/>
          <w:bCs/>
          <w:sz w:val="24"/>
          <w:szCs w:val="24"/>
        </w:rPr>
        <w:t xml:space="preserve">9. </w:t>
      </w:r>
      <w:r w:rsidR="00952364">
        <w:rPr>
          <w:rFonts w:eastAsia="Times New Roman"/>
          <w:b/>
          <w:bCs/>
          <w:sz w:val="24"/>
          <w:szCs w:val="24"/>
        </w:rPr>
        <w:t xml:space="preserve"> Finance</w:t>
      </w:r>
    </w:p>
    <w:p w14:paraId="182DD4E1" w14:textId="0739005B" w:rsidR="00D52F1D" w:rsidRPr="00E83A78" w:rsidRDefault="00952364" w:rsidP="00D52F1D">
      <w:pPr>
        <w:rPr>
          <w:rFonts w:eastAsia="Times New Roman" w:cs="Arial"/>
          <w:b/>
          <w:bCs/>
          <w:color w:val="000000" w:themeColor="text1"/>
        </w:rPr>
      </w:pPr>
      <w:r w:rsidRPr="00E83A78">
        <w:rPr>
          <w:rFonts w:eastAsia="Times New Roman" w:cs="Arial"/>
          <w:b/>
          <w:bCs/>
          <w:color w:val="000000" w:themeColor="text1"/>
        </w:rPr>
        <w:t xml:space="preserve">a.  Budget monitor for 22/23 </w:t>
      </w:r>
      <w:r w:rsidR="00D8097C" w:rsidRPr="00E83A78">
        <w:rPr>
          <w:rFonts w:eastAsia="Times New Roman" w:cs="Arial"/>
          <w:b/>
          <w:bCs/>
          <w:color w:val="000000" w:themeColor="text1"/>
        </w:rPr>
        <w:t>for Council</w:t>
      </w:r>
      <w:proofErr w:type="gramStart"/>
      <w:r w:rsidR="00D8097C" w:rsidRPr="00E83A78">
        <w:rPr>
          <w:rFonts w:eastAsia="Times New Roman" w:cs="Arial"/>
          <w:b/>
          <w:bCs/>
          <w:color w:val="000000" w:themeColor="text1"/>
        </w:rPr>
        <w:t xml:space="preserve">- </w:t>
      </w:r>
      <w:r w:rsidRPr="00E83A78">
        <w:rPr>
          <w:rFonts w:eastAsia="Times New Roman" w:cs="Arial"/>
          <w:b/>
          <w:bCs/>
          <w:color w:val="000000" w:themeColor="text1"/>
        </w:rPr>
        <w:t xml:space="preserve"> To</w:t>
      </w:r>
      <w:proofErr w:type="gramEnd"/>
      <w:r w:rsidRPr="00E83A78">
        <w:rPr>
          <w:rFonts w:eastAsia="Times New Roman" w:cs="Arial"/>
          <w:b/>
          <w:bCs/>
          <w:color w:val="000000" w:themeColor="text1"/>
        </w:rPr>
        <w:t xml:space="preserve"> consider and take any actions needed</w:t>
      </w:r>
    </w:p>
    <w:p w14:paraId="66F70F45" w14:textId="1013226F" w:rsidR="00D52F1D" w:rsidRPr="00E83A78" w:rsidRDefault="00BF502F" w:rsidP="00D52F1D">
      <w:pPr>
        <w:rPr>
          <w:rFonts w:eastAsia="Times New Roman" w:cs="Arial"/>
          <w:b/>
          <w:bCs/>
        </w:rPr>
      </w:pPr>
      <w:r w:rsidRPr="00E83A78">
        <w:rPr>
          <w:rFonts w:eastAsia="Times New Roman" w:cs="Arial"/>
          <w:b/>
          <w:bCs/>
        </w:rPr>
        <w:t xml:space="preserve">b. </w:t>
      </w:r>
      <w:r w:rsidR="00D52F1D" w:rsidRPr="00E83A78">
        <w:rPr>
          <w:rFonts w:eastAsia="Times New Roman" w:cs="Arial"/>
          <w:b/>
          <w:bCs/>
        </w:rPr>
        <w:t xml:space="preserve"> Payments Summary Nov 22 – Jan 23 / Charge Card Summary</w:t>
      </w:r>
    </w:p>
    <w:p w14:paraId="2F11BB0F" w14:textId="77777777" w:rsidR="00D52F1D" w:rsidRPr="00E83A78" w:rsidRDefault="00D52F1D" w:rsidP="00D52F1D">
      <w:pPr>
        <w:rPr>
          <w:rFonts w:eastAsia="Times New Roman" w:cs="Arial"/>
        </w:rPr>
      </w:pPr>
      <w:r w:rsidRPr="00E83A78">
        <w:rPr>
          <w:rFonts w:eastAsia="Times New Roman" w:cs="Arial"/>
        </w:rPr>
        <w:t>To receive and note the payments summary and summary of card charges for November 2022 – January 2023</w:t>
      </w:r>
    </w:p>
    <w:p w14:paraId="18909DB8" w14:textId="4A90A50F" w:rsidR="00BC6817" w:rsidRPr="00E83A78" w:rsidRDefault="00D8097C" w:rsidP="00BC6817">
      <w:pPr>
        <w:tabs>
          <w:tab w:val="left" w:pos="426"/>
        </w:tabs>
        <w:rPr>
          <w:rFonts w:eastAsia="Times New Roman" w:cs="Arial"/>
          <w:b/>
          <w:bCs/>
        </w:rPr>
      </w:pPr>
      <w:r w:rsidRPr="00E83A78">
        <w:rPr>
          <w:rFonts w:cs="Arial"/>
        </w:rPr>
        <w:t>c</w:t>
      </w:r>
      <w:r w:rsidR="00E939B9" w:rsidRPr="00E83A78">
        <w:rPr>
          <w:rFonts w:cs="Arial"/>
        </w:rPr>
        <w:t xml:space="preserve">. </w:t>
      </w:r>
      <w:r w:rsidR="00BC6817" w:rsidRPr="00E83A78">
        <w:rPr>
          <w:rFonts w:eastAsia="Times New Roman" w:cs="Arial"/>
          <w:b/>
          <w:bCs/>
        </w:rPr>
        <w:t>Review of Financial Processes (Approved 12</w:t>
      </w:r>
      <w:r w:rsidR="00BC6817" w:rsidRPr="00E83A78">
        <w:rPr>
          <w:rFonts w:eastAsia="Times New Roman" w:cs="Arial"/>
          <w:b/>
          <w:bCs/>
          <w:vertAlign w:val="superscript"/>
        </w:rPr>
        <w:t>th</w:t>
      </w:r>
      <w:r w:rsidR="00BC6817" w:rsidRPr="00E83A78">
        <w:rPr>
          <w:rFonts w:eastAsia="Times New Roman" w:cs="Arial"/>
          <w:b/>
          <w:bCs/>
        </w:rPr>
        <w:t xml:space="preserve"> January)</w:t>
      </w:r>
    </w:p>
    <w:p w14:paraId="7EFF63EC" w14:textId="6744B4F8" w:rsidR="00BC6817" w:rsidRPr="00E83A78" w:rsidRDefault="00BC6817" w:rsidP="00BC6817">
      <w:pPr>
        <w:pStyle w:val="ListParagraph"/>
        <w:rPr>
          <w:rFonts w:ascii="Arial" w:hAnsi="Arial" w:cs="Arial"/>
        </w:rPr>
      </w:pPr>
      <w:r w:rsidRPr="00E83A78">
        <w:rPr>
          <w:rFonts w:ascii="Arial" w:hAnsi="Arial" w:cs="Arial"/>
        </w:rPr>
        <w:lastRenderedPageBreak/>
        <w:t xml:space="preserve">The RFO is invited to attend the meeting </w:t>
      </w:r>
      <w:proofErr w:type="gramStart"/>
      <w:r w:rsidR="00CA6E09" w:rsidRPr="00E83A78">
        <w:rPr>
          <w:rFonts w:ascii="Arial" w:hAnsi="Arial" w:cs="Arial"/>
        </w:rPr>
        <w:t>( unless</w:t>
      </w:r>
      <w:proofErr w:type="gramEnd"/>
      <w:r w:rsidR="00CA6E09" w:rsidRPr="00E83A78">
        <w:rPr>
          <w:rFonts w:ascii="Arial" w:hAnsi="Arial" w:cs="Arial"/>
        </w:rPr>
        <w:t xml:space="preserve"> otherwise arranged) </w:t>
      </w:r>
      <w:r w:rsidRPr="00E83A78">
        <w:rPr>
          <w:rFonts w:ascii="Arial" w:hAnsi="Arial" w:cs="Arial"/>
        </w:rPr>
        <w:t>to present</w:t>
      </w:r>
    </w:p>
    <w:p w14:paraId="26A94AE6" w14:textId="77777777"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 xml:space="preserve">A list of tasks undertaken by the current RFO with an estimated time allocation based on a per annum analysis </w:t>
      </w:r>
      <w:proofErr w:type="gramStart"/>
      <w:r w:rsidRPr="00E83A78">
        <w:rPr>
          <w:rFonts w:ascii="Arial" w:eastAsia="Times New Roman" w:hAnsi="Arial" w:cs="Arial"/>
        </w:rPr>
        <w:t>( such</w:t>
      </w:r>
      <w:proofErr w:type="gramEnd"/>
      <w:r w:rsidRPr="00E83A78">
        <w:rPr>
          <w:rFonts w:ascii="Arial" w:eastAsia="Times New Roman" w:hAnsi="Arial" w:cs="Arial"/>
        </w:rPr>
        <w:t xml:space="preserve"> as pie chart)</w:t>
      </w:r>
    </w:p>
    <w:p w14:paraId="47AB1E44" w14:textId="77777777"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 xml:space="preserve">The annual cycle of tasks – </w:t>
      </w:r>
      <w:proofErr w:type="spellStart"/>
      <w:proofErr w:type="gramStart"/>
      <w:r w:rsidRPr="00E83A78">
        <w:rPr>
          <w:rFonts w:ascii="Arial" w:eastAsia="Times New Roman" w:hAnsi="Arial" w:cs="Arial"/>
        </w:rPr>
        <w:t>ie</w:t>
      </w:r>
      <w:proofErr w:type="spellEnd"/>
      <w:proofErr w:type="gramEnd"/>
      <w:r w:rsidRPr="00E83A78">
        <w:rPr>
          <w:rFonts w:ascii="Arial" w:eastAsia="Times New Roman" w:hAnsi="Arial" w:cs="Arial"/>
        </w:rPr>
        <w:t xml:space="preserve"> a calendar of key financial activities </w:t>
      </w:r>
    </w:p>
    <w:p w14:paraId="0AB4DFD6" w14:textId="77777777"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Payment methods – how are payments made currently and could improvements be suggested</w:t>
      </w:r>
    </w:p>
    <w:p w14:paraId="57FBD302" w14:textId="77777777"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Banking details and access to banking processes</w:t>
      </w:r>
    </w:p>
    <w:p w14:paraId="72DACB64" w14:textId="77777777"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 xml:space="preserve">The close down process for the </w:t>
      </w:r>
      <w:proofErr w:type="gramStart"/>
      <w:r w:rsidRPr="00E83A78">
        <w:rPr>
          <w:rFonts w:ascii="Arial" w:eastAsia="Times New Roman" w:hAnsi="Arial" w:cs="Arial"/>
        </w:rPr>
        <w:t>year -end</w:t>
      </w:r>
      <w:proofErr w:type="gramEnd"/>
    </w:p>
    <w:p w14:paraId="439901F8" w14:textId="780343A5" w:rsidR="00BC6817" w:rsidRPr="00E83A78" w:rsidRDefault="00BC6817" w:rsidP="00BC6817">
      <w:pPr>
        <w:pStyle w:val="ListParagraph"/>
        <w:numPr>
          <w:ilvl w:val="0"/>
          <w:numId w:val="42"/>
        </w:numPr>
        <w:spacing w:after="0" w:line="240" w:lineRule="auto"/>
        <w:contextualSpacing w:val="0"/>
        <w:rPr>
          <w:rFonts w:ascii="Arial" w:eastAsia="Times New Roman" w:hAnsi="Arial" w:cs="Arial"/>
        </w:rPr>
      </w:pPr>
      <w:r w:rsidRPr="00E83A78">
        <w:rPr>
          <w:rFonts w:ascii="Arial" w:eastAsia="Times New Roman" w:hAnsi="Arial" w:cs="Arial"/>
        </w:rPr>
        <w:t>A full list of any on-line contacts held by the RFO which will need to be transferred on her departure</w:t>
      </w:r>
    </w:p>
    <w:p w14:paraId="0440CCB7" w14:textId="6EBE1341" w:rsidR="00310866" w:rsidRPr="00E83A78" w:rsidRDefault="00310866" w:rsidP="00310866">
      <w:pPr>
        <w:rPr>
          <w:rFonts w:cs="Arial"/>
        </w:rPr>
      </w:pPr>
    </w:p>
    <w:p w14:paraId="0CF59A8E" w14:textId="7530D911" w:rsidR="00BC6817" w:rsidRPr="00E83A78" w:rsidRDefault="00BC6817" w:rsidP="00310866">
      <w:pPr>
        <w:rPr>
          <w:rFonts w:cs="Arial"/>
        </w:rPr>
      </w:pPr>
      <w:r w:rsidRPr="00E83A78">
        <w:rPr>
          <w:rFonts w:cs="Arial"/>
        </w:rPr>
        <w:t xml:space="preserve">The Committee is asked </w:t>
      </w:r>
      <w:proofErr w:type="gramStart"/>
      <w:r w:rsidRPr="00E83A78">
        <w:rPr>
          <w:rFonts w:cs="Arial"/>
        </w:rPr>
        <w:t>consider</w:t>
      </w:r>
      <w:proofErr w:type="gramEnd"/>
      <w:r w:rsidRPr="00E83A78">
        <w:rPr>
          <w:rFonts w:cs="Arial"/>
        </w:rPr>
        <w:t xml:space="preserve"> any actions arising from the same.</w:t>
      </w:r>
    </w:p>
    <w:p w14:paraId="638D8CCC" w14:textId="7834E820" w:rsidR="00A062F1" w:rsidRPr="00E83A78" w:rsidRDefault="008E16C4" w:rsidP="00843519">
      <w:pPr>
        <w:spacing w:before="120" w:after="120" w:line="240" w:lineRule="auto"/>
        <w:ind w:right="284"/>
        <w:rPr>
          <w:rFonts w:cs="Arial"/>
          <w:b/>
          <w:bCs/>
          <w:color w:val="000000" w:themeColor="text1"/>
        </w:rPr>
      </w:pPr>
      <w:r w:rsidRPr="00E83A78">
        <w:rPr>
          <w:rFonts w:cs="Arial"/>
          <w:b/>
          <w:bCs/>
          <w:color w:val="000000" w:themeColor="text1"/>
        </w:rPr>
        <w:t>d</w:t>
      </w:r>
      <w:r w:rsidR="00A062F1" w:rsidRPr="00E83A78">
        <w:rPr>
          <w:rFonts w:cs="Arial"/>
          <w:b/>
          <w:bCs/>
          <w:color w:val="000000" w:themeColor="text1"/>
        </w:rPr>
        <w:t xml:space="preserve">. Staffing </w:t>
      </w:r>
      <w:proofErr w:type="spellStart"/>
      <w:r w:rsidR="00A062F1" w:rsidRPr="00E83A78">
        <w:rPr>
          <w:rFonts w:cs="Arial"/>
          <w:b/>
          <w:bCs/>
          <w:color w:val="000000" w:themeColor="text1"/>
        </w:rPr>
        <w:t>sub committee</w:t>
      </w:r>
      <w:proofErr w:type="spellEnd"/>
      <w:r w:rsidR="00A062F1" w:rsidRPr="00E83A78">
        <w:rPr>
          <w:rFonts w:cs="Arial"/>
          <w:b/>
          <w:bCs/>
          <w:color w:val="000000" w:themeColor="text1"/>
        </w:rPr>
        <w:t xml:space="preserve"> resolved as follows:</w:t>
      </w:r>
    </w:p>
    <w:p w14:paraId="474373B8" w14:textId="7202769E" w:rsidR="00843519" w:rsidRPr="00E83A78" w:rsidRDefault="00843519" w:rsidP="00843519">
      <w:pPr>
        <w:spacing w:before="120" w:after="120" w:line="240" w:lineRule="auto"/>
        <w:ind w:right="284"/>
        <w:rPr>
          <w:rFonts w:eastAsiaTheme="minorHAnsi" w:cs="Arial"/>
          <w:color w:val="000000" w:themeColor="text1"/>
        </w:rPr>
      </w:pPr>
      <w:r w:rsidRPr="00E83A78">
        <w:rPr>
          <w:rFonts w:eastAsiaTheme="minorHAnsi" w:cs="Arial"/>
          <w:color w:val="000000" w:themeColor="text1"/>
        </w:rPr>
        <w:t xml:space="preserve">To recommend to Governance the allocation of a one- off sum of £5,000 from reserves, delegated to the Clerk in consultation with the Chair, in support of any necessary interim arrangements needed to support financial processes including end of year </w:t>
      </w:r>
      <w:proofErr w:type="gramStart"/>
      <w:r w:rsidRPr="00E83A78">
        <w:rPr>
          <w:rFonts w:eastAsiaTheme="minorHAnsi" w:cs="Arial"/>
          <w:color w:val="000000" w:themeColor="text1"/>
        </w:rPr>
        <w:t>close down</w:t>
      </w:r>
      <w:proofErr w:type="gramEnd"/>
      <w:r w:rsidRPr="00E83A78">
        <w:rPr>
          <w:rFonts w:eastAsiaTheme="minorHAnsi" w:cs="Arial"/>
          <w:color w:val="000000" w:themeColor="text1"/>
        </w:rPr>
        <w:t xml:space="preserve"> of accounts.</w:t>
      </w:r>
    </w:p>
    <w:p w14:paraId="1E50632F" w14:textId="2A6FC918" w:rsidR="00D8097C" w:rsidRPr="00E83A78" w:rsidRDefault="00A062F1" w:rsidP="00310866">
      <w:pPr>
        <w:rPr>
          <w:rFonts w:cs="Arial"/>
          <w:color w:val="000000" w:themeColor="text1"/>
        </w:rPr>
      </w:pPr>
      <w:r w:rsidRPr="00E83A78">
        <w:rPr>
          <w:rFonts w:cs="Arial"/>
          <w:color w:val="000000" w:themeColor="text1"/>
        </w:rPr>
        <w:t xml:space="preserve">To consider </w:t>
      </w:r>
      <w:r w:rsidR="003449B2" w:rsidRPr="00E83A78">
        <w:rPr>
          <w:rFonts w:cs="Arial"/>
          <w:color w:val="000000" w:themeColor="text1"/>
        </w:rPr>
        <w:t>and resolve the above</w:t>
      </w:r>
    </w:p>
    <w:p w14:paraId="1BF2EB11" w14:textId="60BB43E9" w:rsidR="00E965AD" w:rsidRDefault="00384265" w:rsidP="00E965AD">
      <w:pPr>
        <w:rPr>
          <w:rFonts w:eastAsia="Times New Roman"/>
          <w:b/>
          <w:bCs/>
          <w:sz w:val="24"/>
          <w:szCs w:val="24"/>
        </w:rPr>
      </w:pPr>
      <w:r>
        <w:rPr>
          <w:rFonts w:eastAsia="Times New Roman"/>
          <w:b/>
          <w:bCs/>
          <w:sz w:val="24"/>
          <w:szCs w:val="24"/>
        </w:rPr>
        <w:t>10</w:t>
      </w:r>
      <w:r w:rsidR="00E965AD">
        <w:rPr>
          <w:rFonts w:eastAsia="Times New Roman"/>
          <w:b/>
          <w:bCs/>
          <w:sz w:val="24"/>
          <w:szCs w:val="24"/>
        </w:rPr>
        <w:t>. Asset Register</w:t>
      </w:r>
    </w:p>
    <w:p w14:paraId="5130A94A" w14:textId="29116A4A" w:rsidR="00E965AD" w:rsidRDefault="00E965AD" w:rsidP="00E965AD">
      <w:pPr>
        <w:rPr>
          <w:rFonts w:eastAsia="Times New Roman"/>
        </w:rPr>
      </w:pPr>
      <w:r>
        <w:rPr>
          <w:rFonts w:eastAsia="Times New Roman"/>
        </w:rPr>
        <w:t xml:space="preserve">To </w:t>
      </w:r>
      <w:r w:rsidR="007B1BF0">
        <w:rPr>
          <w:rFonts w:eastAsia="Times New Roman"/>
        </w:rPr>
        <w:t xml:space="preserve">receive a report from the RFO and </w:t>
      </w:r>
      <w:r>
        <w:rPr>
          <w:rFonts w:eastAsia="Times New Roman"/>
        </w:rPr>
        <w:t>review and note the asset register.</w:t>
      </w:r>
    </w:p>
    <w:p w14:paraId="52DB6BFA" w14:textId="478B221E" w:rsidR="00E965AD" w:rsidRDefault="00FF0AD9" w:rsidP="00E965AD">
      <w:pPr>
        <w:rPr>
          <w:rFonts w:eastAsia="Times New Roman"/>
          <w:b/>
          <w:bCs/>
          <w:sz w:val="24"/>
          <w:szCs w:val="24"/>
        </w:rPr>
      </w:pPr>
      <w:r>
        <w:rPr>
          <w:rFonts w:eastAsia="Times New Roman"/>
          <w:b/>
          <w:bCs/>
          <w:sz w:val="24"/>
          <w:szCs w:val="24"/>
        </w:rPr>
        <w:t>1</w:t>
      </w:r>
      <w:r w:rsidR="00384265">
        <w:rPr>
          <w:rFonts w:eastAsia="Times New Roman"/>
          <w:b/>
          <w:bCs/>
          <w:sz w:val="24"/>
          <w:szCs w:val="24"/>
        </w:rPr>
        <w:t>1</w:t>
      </w:r>
      <w:r w:rsidR="00E965AD">
        <w:rPr>
          <w:rFonts w:eastAsia="Times New Roman"/>
          <w:b/>
          <w:bCs/>
          <w:sz w:val="24"/>
          <w:szCs w:val="24"/>
        </w:rPr>
        <w:t xml:space="preserve">. 2022 </w:t>
      </w:r>
      <w:proofErr w:type="gramStart"/>
      <w:r w:rsidR="00A8694A">
        <w:rPr>
          <w:rFonts w:eastAsia="Times New Roman"/>
          <w:b/>
          <w:bCs/>
          <w:sz w:val="24"/>
          <w:szCs w:val="24"/>
        </w:rPr>
        <w:t>“ Buy</w:t>
      </w:r>
      <w:proofErr w:type="gramEnd"/>
      <w:r w:rsidR="00A8694A">
        <w:rPr>
          <w:rFonts w:eastAsia="Times New Roman"/>
          <w:b/>
          <w:bCs/>
          <w:sz w:val="24"/>
          <w:szCs w:val="24"/>
        </w:rPr>
        <w:t xml:space="preserve"> in Baildon” </w:t>
      </w:r>
      <w:r w:rsidR="00E965AD">
        <w:rPr>
          <w:rFonts w:eastAsia="Times New Roman"/>
          <w:b/>
          <w:bCs/>
          <w:sz w:val="24"/>
          <w:szCs w:val="24"/>
        </w:rPr>
        <w:t>Local Procurement Report</w:t>
      </w:r>
    </w:p>
    <w:p w14:paraId="46CA2578" w14:textId="77777777" w:rsidR="00E965AD" w:rsidRDefault="00E965AD" w:rsidP="00E965AD">
      <w:pPr>
        <w:rPr>
          <w:rFonts w:eastAsia="Times New Roman"/>
        </w:rPr>
      </w:pPr>
      <w:r>
        <w:rPr>
          <w:rFonts w:eastAsia="Times New Roman"/>
        </w:rPr>
        <w:t>To receive and note the 2022 Local Procurement Report.</w:t>
      </w:r>
    </w:p>
    <w:p w14:paraId="3AB1188C" w14:textId="6AD49608" w:rsidR="00447B30" w:rsidRPr="008E4111" w:rsidRDefault="00447B30" w:rsidP="00E965AD">
      <w:pPr>
        <w:rPr>
          <w:rFonts w:eastAsia="Times New Roman"/>
          <w:color w:val="000000" w:themeColor="text1"/>
        </w:rPr>
      </w:pPr>
      <w:r w:rsidRPr="008E4111">
        <w:rPr>
          <w:rFonts w:eastAsia="Times New Roman"/>
          <w:color w:val="000000" w:themeColor="text1"/>
        </w:rPr>
        <w:t xml:space="preserve">To receive an update on </w:t>
      </w:r>
      <w:r w:rsidR="00E75271" w:rsidRPr="008E4111">
        <w:rPr>
          <w:rFonts w:eastAsia="Times New Roman"/>
          <w:color w:val="000000" w:themeColor="text1"/>
        </w:rPr>
        <w:t xml:space="preserve">resolution </w:t>
      </w:r>
      <w:r w:rsidR="00C6322B" w:rsidRPr="008E4111">
        <w:rPr>
          <w:rFonts w:eastAsia="Times New Roman"/>
          <w:color w:val="000000" w:themeColor="text1"/>
        </w:rPr>
        <w:t xml:space="preserve">Gov 2121/68 (3) </w:t>
      </w:r>
      <w:r w:rsidR="00AC0C1E" w:rsidRPr="008E4111">
        <w:rPr>
          <w:rFonts w:eastAsia="Times New Roman"/>
          <w:color w:val="000000" w:themeColor="text1"/>
        </w:rPr>
        <w:t>– April 2021 – “That a contract and supplies register is established</w:t>
      </w:r>
      <w:r w:rsidR="00A8694A" w:rsidRPr="008E4111">
        <w:rPr>
          <w:rFonts w:eastAsia="Times New Roman"/>
          <w:color w:val="000000" w:themeColor="text1"/>
        </w:rPr>
        <w:t xml:space="preserve">” as set out in </w:t>
      </w:r>
      <w:r w:rsidR="00CF63EC" w:rsidRPr="008E4111">
        <w:rPr>
          <w:rFonts w:eastAsia="Times New Roman"/>
          <w:color w:val="000000" w:themeColor="text1"/>
        </w:rPr>
        <w:t>in the Procurement Policy “Buy in Baildon”</w:t>
      </w:r>
      <w:r w:rsidR="00E70EB6" w:rsidRPr="008E4111">
        <w:rPr>
          <w:rFonts w:eastAsia="Times New Roman"/>
          <w:color w:val="000000" w:themeColor="text1"/>
        </w:rPr>
        <w:t xml:space="preserve">, and </w:t>
      </w:r>
      <w:r w:rsidR="00621836" w:rsidRPr="008E4111">
        <w:rPr>
          <w:rFonts w:eastAsia="Times New Roman"/>
          <w:color w:val="000000" w:themeColor="text1"/>
        </w:rPr>
        <w:t xml:space="preserve">GOV 2223/15 </w:t>
      </w:r>
      <w:r w:rsidR="001C1DDC" w:rsidRPr="008E4111">
        <w:rPr>
          <w:rFonts w:eastAsia="Times New Roman"/>
          <w:color w:val="000000" w:themeColor="text1"/>
        </w:rPr>
        <w:t>June 2022 on the same topic</w:t>
      </w:r>
    </w:p>
    <w:p w14:paraId="6C866C81" w14:textId="4698A5ED" w:rsidR="00C27E8A" w:rsidRDefault="00C27E8A" w:rsidP="00C27E8A">
      <w:pPr>
        <w:rPr>
          <w:rFonts w:eastAsia="Times New Roman"/>
          <w:b/>
          <w:bCs/>
          <w:sz w:val="24"/>
          <w:szCs w:val="24"/>
        </w:rPr>
      </w:pPr>
      <w:r w:rsidRPr="004C710A">
        <w:rPr>
          <w:rFonts w:eastAsia="Times New Roman"/>
          <w:b/>
          <w:bCs/>
          <w:sz w:val="24"/>
          <w:szCs w:val="24"/>
        </w:rPr>
        <w:t>1</w:t>
      </w:r>
      <w:r w:rsidR="00384265">
        <w:rPr>
          <w:rFonts w:eastAsia="Times New Roman"/>
          <w:b/>
          <w:bCs/>
          <w:sz w:val="24"/>
          <w:szCs w:val="24"/>
        </w:rPr>
        <w:t>2</w:t>
      </w:r>
      <w:r w:rsidRPr="004C710A">
        <w:rPr>
          <w:rFonts w:eastAsia="Times New Roman"/>
          <w:b/>
          <w:bCs/>
          <w:sz w:val="24"/>
          <w:szCs w:val="24"/>
        </w:rPr>
        <w:t>. New Councillor Support</w:t>
      </w:r>
    </w:p>
    <w:p w14:paraId="60FC0092" w14:textId="2DA0B36F" w:rsidR="00BD0880" w:rsidRDefault="00C27E8A" w:rsidP="00E83A78">
      <w:pPr>
        <w:spacing w:after="0" w:line="240" w:lineRule="auto"/>
        <w:rPr>
          <w:rFonts w:ascii="Calibri" w:eastAsia="Times New Roman" w:hAnsi="Calibri"/>
        </w:rPr>
      </w:pPr>
      <w:r w:rsidRPr="004C710A">
        <w:rPr>
          <w:rFonts w:eastAsia="Times New Roman"/>
        </w:rPr>
        <w:t>To consider a proposal for a buddying system and support for new councillors</w:t>
      </w:r>
      <w:r>
        <w:rPr>
          <w:rFonts w:eastAsia="Times New Roman"/>
        </w:rPr>
        <w:t xml:space="preserve"> from Councillor Foster </w:t>
      </w:r>
    </w:p>
    <w:p w14:paraId="091069FE" w14:textId="77777777" w:rsidR="00E83A78" w:rsidRPr="00E83A78" w:rsidRDefault="00E83A78" w:rsidP="00E83A78">
      <w:pPr>
        <w:spacing w:after="0" w:line="240" w:lineRule="auto"/>
        <w:rPr>
          <w:rFonts w:ascii="Calibri" w:eastAsia="Times New Roman" w:hAnsi="Calibri"/>
        </w:rPr>
      </w:pPr>
    </w:p>
    <w:p w14:paraId="4B34F53D" w14:textId="41AB0330" w:rsidR="00C27E8A" w:rsidRDefault="00C27E8A" w:rsidP="00E965AD">
      <w:pPr>
        <w:rPr>
          <w:rFonts w:eastAsia="Times New Roman"/>
        </w:rPr>
      </w:pPr>
      <w:proofErr w:type="gramStart"/>
      <w:r>
        <w:rPr>
          <w:rFonts w:eastAsia="Times New Roman"/>
        </w:rPr>
        <w:t>Recommended :</w:t>
      </w:r>
      <w:proofErr w:type="gramEnd"/>
      <w:r>
        <w:rPr>
          <w:rFonts w:eastAsia="Times New Roman"/>
        </w:rPr>
        <w:t xml:space="preserve"> BTC supports </w:t>
      </w:r>
      <w:r w:rsidR="00BD0880">
        <w:rPr>
          <w:rFonts w:eastAsia="Times New Roman"/>
        </w:rPr>
        <w:t xml:space="preserve">the introduction of an </w:t>
      </w:r>
      <w:r w:rsidR="00CF63EC">
        <w:rPr>
          <w:rFonts w:eastAsia="Times New Roman"/>
        </w:rPr>
        <w:t>i</w:t>
      </w:r>
      <w:r w:rsidR="00BD0880">
        <w:rPr>
          <w:rFonts w:eastAsia="Times New Roman"/>
        </w:rPr>
        <w:t>ndu</w:t>
      </w:r>
      <w:r w:rsidR="00C95F0A">
        <w:rPr>
          <w:rFonts w:eastAsia="Times New Roman"/>
        </w:rPr>
        <w:t>c</w:t>
      </w:r>
      <w:r w:rsidR="00BD0880">
        <w:rPr>
          <w:rFonts w:eastAsia="Times New Roman"/>
        </w:rPr>
        <w:t>tion programme and buddy system for all new town councillors. These systems will be in place by May 2023</w:t>
      </w:r>
    </w:p>
    <w:p w14:paraId="546B6850" w14:textId="0B3936E6" w:rsidR="00947A23" w:rsidRPr="008E4111" w:rsidRDefault="00947A23" w:rsidP="00E965AD">
      <w:pPr>
        <w:rPr>
          <w:rFonts w:eastAsia="Times New Roman"/>
          <w:b/>
          <w:bCs/>
          <w:color w:val="000000" w:themeColor="text1"/>
        </w:rPr>
      </w:pPr>
      <w:r w:rsidRPr="008E4111">
        <w:rPr>
          <w:rFonts w:eastAsia="Times New Roman"/>
          <w:b/>
          <w:bCs/>
          <w:color w:val="000000" w:themeColor="text1"/>
        </w:rPr>
        <w:t>1</w:t>
      </w:r>
      <w:r w:rsidR="00384265" w:rsidRPr="008E4111">
        <w:rPr>
          <w:rFonts w:eastAsia="Times New Roman"/>
          <w:b/>
          <w:bCs/>
          <w:color w:val="000000" w:themeColor="text1"/>
        </w:rPr>
        <w:t>3</w:t>
      </w:r>
      <w:r w:rsidRPr="008E4111">
        <w:rPr>
          <w:rFonts w:eastAsia="Times New Roman"/>
          <w:b/>
          <w:bCs/>
          <w:color w:val="000000" w:themeColor="text1"/>
        </w:rPr>
        <w:t xml:space="preserve">. </w:t>
      </w:r>
      <w:r w:rsidR="000E1692" w:rsidRPr="008E4111">
        <w:rPr>
          <w:rFonts w:eastAsia="Times New Roman"/>
          <w:b/>
          <w:bCs/>
          <w:color w:val="000000" w:themeColor="text1"/>
        </w:rPr>
        <w:t xml:space="preserve">Delivering Road Closures in Baildon </w:t>
      </w:r>
    </w:p>
    <w:p w14:paraId="13EE4665" w14:textId="696020B8" w:rsidR="000E1692" w:rsidRPr="008E4111" w:rsidRDefault="000E1692" w:rsidP="00E965AD">
      <w:pPr>
        <w:rPr>
          <w:rFonts w:eastAsia="Times New Roman"/>
          <w:color w:val="000000" w:themeColor="text1"/>
        </w:rPr>
      </w:pPr>
      <w:r w:rsidRPr="008E4111">
        <w:rPr>
          <w:rFonts w:eastAsia="Times New Roman"/>
          <w:color w:val="000000" w:themeColor="text1"/>
        </w:rPr>
        <w:t>In October 2022</w:t>
      </w:r>
      <w:r w:rsidR="00D64130" w:rsidRPr="008E4111">
        <w:rPr>
          <w:rFonts w:eastAsia="Times New Roman"/>
          <w:color w:val="000000" w:themeColor="text1"/>
        </w:rPr>
        <w:t>, Governance resolved to appoint Cllr Foster as lead councillor on this issue</w:t>
      </w:r>
      <w:r w:rsidR="00CA2BDD" w:rsidRPr="008E4111">
        <w:rPr>
          <w:rFonts w:eastAsia="Times New Roman"/>
          <w:color w:val="000000" w:themeColor="text1"/>
        </w:rPr>
        <w:t xml:space="preserve">, and to </w:t>
      </w:r>
      <w:r w:rsidR="007922D1" w:rsidRPr="008E4111">
        <w:rPr>
          <w:rFonts w:eastAsia="Times New Roman"/>
          <w:color w:val="000000" w:themeColor="text1"/>
        </w:rPr>
        <w:t>request a proposal be brought to a future meeting</w:t>
      </w:r>
      <w:r w:rsidR="00EF6054" w:rsidRPr="008E4111">
        <w:rPr>
          <w:rFonts w:eastAsia="Times New Roman"/>
          <w:color w:val="000000" w:themeColor="text1"/>
        </w:rPr>
        <w:t xml:space="preserve"> on an approach to deliver road closures in Baildon legally and safely in the future</w:t>
      </w:r>
    </w:p>
    <w:p w14:paraId="49438ABA" w14:textId="729EA038" w:rsidR="00EC34C8" w:rsidRPr="008E4111" w:rsidRDefault="00EC34C8" w:rsidP="00E965AD">
      <w:pPr>
        <w:rPr>
          <w:rFonts w:eastAsia="Times New Roman"/>
          <w:color w:val="000000" w:themeColor="text1"/>
        </w:rPr>
      </w:pPr>
      <w:r w:rsidRPr="008E4111">
        <w:rPr>
          <w:rFonts w:eastAsia="Times New Roman"/>
          <w:color w:val="000000" w:themeColor="text1"/>
        </w:rPr>
        <w:t>Cllr Foster will provide an update and a proposal for the committee to consider</w:t>
      </w:r>
    </w:p>
    <w:p w14:paraId="57E88D19" w14:textId="546A11E9" w:rsidR="007B05DD" w:rsidRDefault="007B05DD" w:rsidP="007B05DD">
      <w:pPr>
        <w:pStyle w:val="Heading1"/>
      </w:pPr>
      <w:r>
        <w:t>1</w:t>
      </w:r>
      <w:r w:rsidR="00384265">
        <w:t>4</w:t>
      </w:r>
      <w:r>
        <w:t>. Appointment of Town Clerk</w:t>
      </w:r>
    </w:p>
    <w:p w14:paraId="0F79CE54" w14:textId="34F8D701" w:rsidR="007B05DD" w:rsidRPr="00BC6817" w:rsidRDefault="007B05DD" w:rsidP="007B05DD">
      <w:pPr>
        <w:spacing w:after="0" w:line="240" w:lineRule="auto"/>
        <w:rPr>
          <w:rFonts w:ascii="Calibri" w:eastAsia="Times New Roman" w:hAnsi="Calibri"/>
        </w:rPr>
      </w:pPr>
      <w:r w:rsidRPr="00BC6817">
        <w:rPr>
          <w:rFonts w:eastAsia="Times New Roman"/>
        </w:rPr>
        <w:t xml:space="preserve">To </w:t>
      </w:r>
      <w:r>
        <w:rPr>
          <w:rFonts w:eastAsia="Times New Roman"/>
        </w:rPr>
        <w:t>note</w:t>
      </w:r>
      <w:r w:rsidRPr="00BC6817">
        <w:rPr>
          <w:rFonts w:eastAsia="Times New Roman"/>
        </w:rPr>
        <w:t xml:space="preserve"> the appointment of the new Town Clerk by the Recruitment Panel</w:t>
      </w:r>
      <w:r w:rsidR="00C94B46">
        <w:rPr>
          <w:rFonts w:eastAsia="Times New Roman"/>
        </w:rPr>
        <w:t>, and receive an update from the Chair of Council</w:t>
      </w:r>
    </w:p>
    <w:p w14:paraId="6A03803E" w14:textId="77777777" w:rsidR="007B05DD" w:rsidRPr="00E820DC" w:rsidRDefault="007B05DD" w:rsidP="00E965AD">
      <w:pPr>
        <w:rPr>
          <w:rFonts w:eastAsia="Times New Roman"/>
        </w:rPr>
      </w:pPr>
    </w:p>
    <w:p w14:paraId="44FA38F6" w14:textId="49BF9AC1" w:rsidR="00C0790E" w:rsidRDefault="00384265" w:rsidP="004C710A">
      <w:pPr>
        <w:pStyle w:val="Heading1"/>
      </w:pPr>
      <w:r>
        <w:lastRenderedPageBreak/>
        <w:t>15</w:t>
      </w:r>
      <w:r w:rsidR="00C0790E" w:rsidRPr="00310866">
        <w:t xml:space="preserve">. </w:t>
      </w:r>
      <w:r w:rsidR="00BC6817">
        <w:t>Ian Clough Hall</w:t>
      </w:r>
    </w:p>
    <w:p w14:paraId="6F249AB4" w14:textId="77777777" w:rsidR="00BC6817" w:rsidRPr="00BC6817" w:rsidRDefault="00BC6817" w:rsidP="00BC6817">
      <w:pPr>
        <w:rPr>
          <w:rFonts w:ascii="Calibri" w:eastAsiaTheme="minorHAnsi" w:hAnsi="Calibri"/>
        </w:rPr>
      </w:pPr>
      <w:r>
        <w:t>Bradford Council have consulted BTC on the proposed marketing for the site.</w:t>
      </w:r>
    </w:p>
    <w:p w14:paraId="5E6F8590" w14:textId="2C38BDE5" w:rsidR="006D1683" w:rsidRPr="00BC6817" w:rsidRDefault="00BC6817" w:rsidP="00BC6817">
      <w:r>
        <w:t>To receive a verbal update and consider any actions arising from this.</w:t>
      </w:r>
    </w:p>
    <w:p w14:paraId="4F57723C" w14:textId="733E4E40" w:rsidR="00AC2443" w:rsidRDefault="00AC2443" w:rsidP="00E939B9">
      <w:pPr>
        <w:spacing w:before="60" w:after="60" w:line="240" w:lineRule="auto"/>
        <w:rPr>
          <w:rFonts w:eastAsia="Times New Roman" w:cs="Arial"/>
          <w:bCs/>
          <w:lang w:eastAsia="en-GB"/>
        </w:rPr>
      </w:pPr>
    </w:p>
    <w:p w14:paraId="7E0424B2" w14:textId="70BD864A" w:rsidR="00030D7B" w:rsidRPr="007961CA" w:rsidRDefault="00030D7B" w:rsidP="004C710A">
      <w:pPr>
        <w:pStyle w:val="Heading1"/>
      </w:pPr>
      <w:r w:rsidRPr="007961CA">
        <w:t>1</w:t>
      </w:r>
      <w:r w:rsidR="00384265">
        <w:t>6</w:t>
      </w:r>
      <w:r w:rsidRPr="007961CA">
        <w:t xml:space="preserve">. </w:t>
      </w:r>
      <w:r w:rsidR="00BC6817">
        <w:t xml:space="preserve">Staffing Sub-Committee </w:t>
      </w:r>
      <w:r w:rsidR="009002F9">
        <w:t>r</w:t>
      </w:r>
      <w:r w:rsidR="00BC6817">
        <w:t>eco</w:t>
      </w:r>
      <w:r w:rsidR="009002F9">
        <w:t>m</w:t>
      </w:r>
      <w:r w:rsidR="00BC6817">
        <w:t>mendations</w:t>
      </w:r>
    </w:p>
    <w:p w14:paraId="4209C768" w14:textId="77777777" w:rsidR="00BC6817" w:rsidRDefault="00BC6817" w:rsidP="00BC6817">
      <w:pPr>
        <w:rPr>
          <w:rFonts w:ascii="Calibri" w:eastAsiaTheme="minorHAnsi" w:hAnsi="Calibri"/>
        </w:rPr>
      </w:pPr>
      <w:r>
        <w:t xml:space="preserve">To note the minutes of 6 meetings held as </w:t>
      </w:r>
      <w:proofErr w:type="gramStart"/>
      <w:r>
        <w:t>follows:-</w:t>
      </w:r>
      <w:proofErr w:type="gramEnd"/>
    </w:p>
    <w:p w14:paraId="0C33B48E" w14:textId="77777777" w:rsidR="00BC6817" w:rsidRDefault="00BC6817" w:rsidP="00BC6817">
      <w:r>
        <w:t>2022:  2</w:t>
      </w:r>
      <w:r>
        <w:rPr>
          <w:vertAlign w:val="superscript"/>
        </w:rPr>
        <w:t>nd</w:t>
      </w:r>
      <w:r>
        <w:t xml:space="preserve"> </w:t>
      </w:r>
      <w:proofErr w:type="gramStart"/>
      <w:r>
        <w:t>October ,</w:t>
      </w:r>
      <w:proofErr w:type="gramEnd"/>
      <w:r>
        <w:t xml:space="preserve"> 2</w:t>
      </w:r>
      <w:r>
        <w:rPr>
          <w:vertAlign w:val="superscript"/>
        </w:rPr>
        <w:t>nd</w:t>
      </w:r>
      <w:r>
        <w:t xml:space="preserve"> November and 6 December</w:t>
      </w:r>
    </w:p>
    <w:p w14:paraId="0E92F593" w14:textId="01EA630C" w:rsidR="00BC6817" w:rsidRDefault="00BC6817" w:rsidP="00BC6817">
      <w:r>
        <w:t>2023:  12</w:t>
      </w:r>
      <w:r>
        <w:rPr>
          <w:vertAlign w:val="superscript"/>
        </w:rPr>
        <w:t>th</w:t>
      </w:r>
      <w:r>
        <w:t xml:space="preserve"> </w:t>
      </w:r>
      <w:proofErr w:type="gramStart"/>
      <w:r>
        <w:t>January ,</w:t>
      </w:r>
      <w:proofErr w:type="gramEnd"/>
      <w:r>
        <w:t>  24</w:t>
      </w:r>
      <w:r>
        <w:rPr>
          <w:vertAlign w:val="superscript"/>
        </w:rPr>
        <w:t>th</w:t>
      </w:r>
      <w:r>
        <w:t xml:space="preserve"> January, and 20</w:t>
      </w:r>
      <w:r>
        <w:rPr>
          <w:vertAlign w:val="superscript"/>
        </w:rPr>
        <w:t>th</w:t>
      </w:r>
      <w:r>
        <w:t xml:space="preserve"> February  and to </w:t>
      </w:r>
      <w:r w:rsidR="009A68B6">
        <w:t xml:space="preserve">note </w:t>
      </w:r>
      <w:r>
        <w:t>the following key decisions:</w:t>
      </w:r>
    </w:p>
    <w:p w14:paraId="36E3B848" w14:textId="26D031FB" w:rsidR="00BC6817" w:rsidRDefault="00037C01" w:rsidP="00BC6817">
      <w:pPr>
        <w:pStyle w:val="ListParagraph"/>
        <w:numPr>
          <w:ilvl w:val="1"/>
          <w:numId w:val="43"/>
        </w:numPr>
        <w:spacing w:after="0" w:line="240" w:lineRule="auto"/>
        <w:contextualSpacing w:val="0"/>
        <w:rPr>
          <w:rFonts w:eastAsia="Times New Roman"/>
        </w:rPr>
      </w:pPr>
      <w:r>
        <w:rPr>
          <w:rFonts w:eastAsia="Times New Roman"/>
        </w:rPr>
        <w:t xml:space="preserve">A </w:t>
      </w:r>
      <w:r w:rsidR="00BC6817">
        <w:rPr>
          <w:rFonts w:eastAsia="Times New Roman"/>
        </w:rPr>
        <w:t>new employment contract template which has been issued to all staff</w:t>
      </w:r>
    </w:p>
    <w:p w14:paraId="59217E9E" w14:textId="3480D9D3" w:rsidR="00BC6817" w:rsidRDefault="00BC6817" w:rsidP="00BC6817">
      <w:pPr>
        <w:pStyle w:val="ListParagraph"/>
        <w:numPr>
          <w:ilvl w:val="1"/>
          <w:numId w:val="43"/>
        </w:numPr>
        <w:spacing w:after="0" w:line="240" w:lineRule="auto"/>
        <w:contextualSpacing w:val="0"/>
        <w:rPr>
          <w:rFonts w:eastAsia="Times New Roman"/>
        </w:rPr>
      </w:pPr>
      <w:r>
        <w:rPr>
          <w:rFonts w:eastAsia="Times New Roman"/>
        </w:rPr>
        <w:t>T</w:t>
      </w:r>
      <w:r w:rsidR="009A68B6">
        <w:rPr>
          <w:rFonts w:eastAsia="Times New Roman"/>
        </w:rPr>
        <w:t xml:space="preserve">he </w:t>
      </w:r>
      <w:r>
        <w:rPr>
          <w:rFonts w:eastAsia="Times New Roman"/>
        </w:rPr>
        <w:t>creat</w:t>
      </w:r>
      <w:r w:rsidR="009A68B6">
        <w:rPr>
          <w:rFonts w:eastAsia="Times New Roman"/>
        </w:rPr>
        <w:t xml:space="preserve">ion of </w:t>
      </w:r>
      <w:r>
        <w:rPr>
          <w:rFonts w:eastAsia="Times New Roman"/>
        </w:rPr>
        <w:t>a new full time Town Clerk /RFO post and advertise this vacancy (done)</w:t>
      </w:r>
    </w:p>
    <w:p w14:paraId="750352C7" w14:textId="2C73B599" w:rsidR="00BC6817" w:rsidRDefault="00037C01" w:rsidP="00BC6817">
      <w:pPr>
        <w:pStyle w:val="ListParagraph"/>
        <w:numPr>
          <w:ilvl w:val="1"/>
          <w:numId w:val="43"/>
        </w:numPr>
        <w:spacing w:after="0" w:line="240" w:lineRule="auto"/>
        <w:contextualSpacing w:val="0"/>
        <w:rPr>
          <w:rFonts w:eastAsia="Times New Roman"/>
        </w:rPr>
      </w:pPr>
      <w:r>
        <w:rPr>
          <w:rFonts w:eastAsia="Times New Roman"/>
        </w:rPr>
        <w:t>N</w:t>
      </w:r>
      <w:r w:rsidR="00BC6817">
        <w:rPr>
          <w:rFonts w:eastAsia="Times New Roman"/>
        </w:rPr>
        <w:t>o changes to the terms and conditions of the Environmental Warden</w:t>
      </w:r>
    </w:p>
    <w:p w14:paraId="1B8BA544" w14:textId="77777777" w:rsidR="00BC6817" w:rsidRDefault="00BC6817" w:rsidP="00BC6817">
      <w:pPr>
        <w:pStyle w:val="ListParagraph"/>
        <w:numPr>
          <w:ilvl w:val="1"/>
          <w:numId w:val="43"/>
        </w:numPr>
        <w:spacing w:after="0" w:line="240" w:lineRule="auto"/>
        <w:contextualSpacing w:val="0"/>
        <w:rPr>
          <w:rFonts w:eastAsia="Times New Roman"/>
        </w:rPr>
      </w:pPr>
      <w:r>
        <w:rPr>
          <w:rFonts w:eastAsia="Times New Roman"/>
        </w:rPr>
        <w:t xml:space="preserve">To reallocate key responsibilities from the Environmental Warden to the Deputy Clerk, to increase the Deputy Town Clerk to a </w:t>
      </w:r>
      <w:proofErr w:type="gramStart"/>
      <w:r>
        <w:rPr>
          <w:rFonts w:eastAsia="Times New Roman"/>
        </w:rPr>
        <w:t>full time</w:t>
      </w:r>
      <w:proofErr w:type="gramEnd"/>
      <w:r>
        <w:rPr>
          <w:rFonts w:eastAsia="Times New Roman"/>
        </w:rPr>
        <w:t xml:space="preserve"> permanent post from 1</w:t>
      </w:r>
      <w:r>
        <w:rPr>
          <w:rFonts w:eastAsia="Times New Roman"/>
          <w:vertAlign w:val="superscript"/>
        </w:rPr>
        <w:t>st</w:t>
      </w:r>
      <w:r>
        <w:rPr>
          <w:rFonts w:eastAsia="Times New Roman"/>
        </w:rPr>
        <w:t xml:space="preserve"> April 2023, and to review the Job description and contract in line with these decisions</w:t>
      </w:r>
    </w:p>
    <w:p w14:paraId="574FD6AD" w14:textId="2D0002C8" w:rsidR="00BC6817" w:rsidRDefault="00037C01" w:rsidP="00BC6817">
      <w:pPr>
        <w:pStyle w:val="ListParagraph"/>
        <w:numPr>
          <w:ilvl w:val="1"/>
          <w:numId w:val="43"/>
        </w:numPr>
        <w:spacing w:after="0" w:line="240" w:lineRule="auto"/>
        <w:contextualSpacing w:val="0"/>
        <w:rPr>
          <w:rFonts w:eastAsia="Times New Roman"/>
        </w:rPr>
      </w:pPr>
      <w:r>
        <w:rPr>
          <w:rFonts w:eastAsia="Times New Roman"/>
        </w:rPr>
        <w:t>A</w:t>
      </w:r>
      <w:r w:rsidR="00BC6817">
        <w:rPr>
          <w:rFonts w:eastAsia="Times New Roman"/>
        </w:rPr>
        <w:t xml:space="preserve"> new BTC framework for all new Job Descriptions</w:t>
      </w:r>
    </w:p>
    <w:p w14:paraId="2CEB94CC" w14:textId="79E639ED" w:rsidR="00BC6817" w:rsidRDefault="00BC6817" w:rsidP="00BC6817">
      <w:pPr>
        <w:pStyle w:val="ListParagraph"/>
        <w:numPr>
          <w:ilvl w:val="1"/>
          <w:numId w:val="43"/>
        </w:numPr>
        <w:spacing w:after="0" w:line="240" w:lineRule="auto"/>
        <w:contextualSpacing w:val="0"/>
        <w:rPr>
          <w:rFonts w:eastAsia="Times New Roman"/>
        </w:rPr>
      </w:pPr>
      <w:r>
        <w:rPr>
          <w:rFonts w:eastAsia="Times New Roman"/>
        </w:rPr>
        <w:t>To undertake a financial process review to put in place the necessary expertise to deliver strong financial management under the new arrangements (ongoing)</w:t>
      </w:r>
    </w:p>
    <w:p w14:paraId="64B829CD" w14:textId="7A614434" w:rsidR="00BC6817" w:rsidRDefault="00037C01" w:rsidP="00BC6817">
      <w:pPr>
        <w:pStyle w:val="ListParagraph"/>
        <w:numPr>
          <w:ilvl w:val="1"/>
          <w:numId w:val="43"/>
        </w:numPr>
        <w:spacing w:after="0" w:line="240" w:lineRule="auto"/>
        <w:contextualSpacing w:val="0"/>
        <w:rPr>
          <w:rFonts w:eastAsia="Times New Roman"/>
        </w:rPr>
      </w:pPr>
      <w:r>
        <w:rPr>
          <w:rFonts w:eastAsia="Times New Roman"/>
        </w:rPr>
        <w:t>A</w:t>
      </w:r>
      <w:r w:rsidR="00BC6817">
        <w:rPr>
          <w:rFonts w:eastAsia="Times New Roman"/>
        </w:rPr>
        <w:t xml:space="preserve"> new Staff appraisal form and schedule for appraisals to be completed by March 31</w:t>
      </w:r>
      <w:r w:rsidR="00BC6817">
        <w:rPr>
          <w:rFonts w:eastAsia="Times New Roman"/>
          <w:vertAlign w:val="superscript"/>
        </w:rPr>
        <w:t>st</w:t>
      </w:r>
      <w:proofErr w:type="gramStart"/>
      <w:r w:rsidR="00BC6817">
        <w:rPr>
          <w:rFonts w:eastAsia="Times New Roman"/>
        </w:rPr>
        <w:t xml:space="preserve"> 2023</w:t>
      </w:r>
      <w:proofErr w:type="gramEnd"/>
    </w:p>
    <w:p w14:paraId="0828998F" w14:textId="77777777" w:rsidR="00BC6817" w:rsidRDefault="00BC6817" w:rsidP="00BC6817">
      <w:pPr>
        <w:pStyle w:val="ListParagraph"/>
        <w:numPr>
          <w:ilvl w:val="1"/>
          <w:numId w:val="43"/>
        </w:numPr>
        <w:spacing w:after="0" w:line="240" w:lineRule="auto"/>
        <w:contextualSpacing w:val="0"/>
        <w:rPr>
          <w:rFonts w:eastAsia="Times New Roman"/>
        </w:rPr>
      </w:pPr>
      <w:r>
        <w:rPr>
          <w:rFonts w:eastAsia="Times New Roman"/>
        </w:rPr>
        <w:t xml:space="preserve">To commence the process to review the existing HR contract ahead of </w:t>
      </w:r>
      <w:proofErr w:type="spellStart"/>
      <w:proofErr w:type="gramStart"/>
      <w:r>
        <w:rPr>
          <w:rFonts w:eastAsia="Times New Roman"/>
        </w:rPr>
        <w:t>it’s</w:t>
      </w:r>
      <w:proofErr w:type="spellEnd"/>
      <w:proofErr w:type="gramEnd"/>
      <w:r>
        <w:rPr>
          <w:rFonts w:eastAsia="Times New Roman"/>
        </w:rPr>
        <w:t xml:space="preserve"> expiry date in June 2023</w:t>
      </w:r>
    </w:p>
    <w:p w14:paraId="1897AEA3" w14:textId="055EBE7B" w:rsidR="00BC6817" w:rsidRDefault="006D7DF2" w:rsidP="00BC6817">
      <w:pPr>
        <w:pStyle w:val="ListParagraph"/>
        <w:numPr>
          <w:ilvl w:val="1"/>
          <w:numId w:val="43"/>
        </w:numPr>
        <w:spacing w:after="0" w:line="240" w:lineRule="auto"/>
        <w:contextualSpacing w:val="0"/>
        <w:rPr>
          <w:rFonts w:eastAsia="Times New Roman"/>
        </w:rPr>
      </w:pPr>
      <w:r>
        <w:rPr>
          <w:rFonts w:eastAsia="Times New Roman"/>
        </w:rPr>
        <w:t>A</w:t>
      </w:r>
      <w:r w:rsidR="00BC6817">
        <w:rPr>
          <w:rFonts w:eastAsia="Times New Roman"/>
        </w:rPr>
        <w:t xml:space="preserve"> new staff and councillor car parking policy </w:t>
      </w:r>
    </w:p>
    <w:p w14:paraId="0E1352B9" w14:textId="7EC4F9D6" w:rsidR="00BC6817" w:rsidRDefault="006D7DF2" w:rsidP="00BC6817">
      <w:pPr>
        <w:pStyle w:val="ListParagraph"/>
        <w:numPr>
          <w:ilvl w:val="1"/>
          <w:numId w:val="43"/>
        </w:numPr>
        <w:spacing w:after="0" w:line="240" w:lineRule="auto"/>
        <w:contextualSpacing w:val="0"/>
        <w:rPr>
          <w:rFonts w:eastAsia="Times New Roman"/>
        </w:rPr>
      </w:pPr>
      <w:r>
        <w:rPr>
          <w:rFonts w:eastAsia="Times New Roman"/>
        </w:rPr>
        <w:t xml:space="preserve">Implementation of </w:t>
      </w:r>
      <w:r w:rsidR="00BC6817">
        <w:rPr>
          <w:rFonts w:eastAsia="Times New Roman"/>
        </w:rPr>
        <w:t xml:space="preserve"> new guidance in relation to staff annual leave entitlement as advised by NALC</w:t>
      </w:r>
    </w:p>
    <w:p w14:paraId="2CBBF8D6" w14:textId="77777777" w:rsidR="00F32A04" w:rsidRDefault="00F32A04" w:rsidP="003C1CBD">
      <w:pPr>
        <w:pStyle w:val="ListParagraph"/>
        <w:spacing w:after="0" w:line="240" w:lineRule="auto"/>
        <w:ind w:left="1440"/>
        <w:contextualSpacing w:val="0"/>
        <w:rPr>
          <w:rFonts w:eastAsia="Times New Roman"/>
        </w:rPr>
      </w:pPr>
    </w:p>
    <w:p w14:paraId="1A8FDF37" w14:textId="70333788" w:rsidR="00F32A04" w:rsidRPr="008E4111" w:rsidRDefault="00F32A04" w:rsidP="00F32A04">
      <w:pPr>
        <w:ind w:left="360"/>
        <w:rPr>
          <w:rFonts w:cs="Arial"/>
          <w:b/>
          <w:color w:val="000000" w:themeColor="text1"/>
          <w:sz w:val="24"/>
          <w:szCs w:val="24"/>
        </w:rPr>
      </w:pPr>
      <w:r w:rsidRPr="008E4111">
        <w:rPr>
          <w:rFonts w:eastAsia="Times New Roman" w:cs="Arial"/>
          <w:b/>
          <w:color w:val="000000" w:themeColor="text1"/>
          <w:lang w:eastAsia="en-GB"/>
        </w:rPr>
        <w:t>1</w:t>
      </w:r>
      <w:r w:rsidR="00384265" w:rsidRPr="008E4111">
        <w:rPr>
          <w:rFonts w:eastAsia="Times New Roman" w:cs="Arial"/>
          <w:b/>
          <w:color w:val="000000" w:themeColor="text1"/>
          <w:lang w:eastAsia="en-GB"/>
        </w:rPr>
        <w:t>7</w:t>
      </w:r>
      <w:r w:rsidRPr="008E4111">
        <w:rPr>
          <w:rFonts w:eastAsia="Times New Roman" w:cs="Arial"/>
          <w:bCs/>
          <w:color w:val="000000" w:themeColor="text1"/>
          <w:lang w:eastAsia="en-GB"/>
        </w:rPr>
        <w:t xml:space="preserve">. </w:t>
      </w:r>
      <w:r w:rsidRPr="008E4111">
        <w:rPr>
          <w:rFonts w:cs="Arial"/>
          <w:b/>
          <w:color w:val="000000" w:themeColor="text1"/>
          <w:sz w:val="24"/>
          <w:szCs w:val="24"/>
        </w:rPr>
        <w:t>Terms of Reference</w:t>
      </w:r>
      <w:r w:rsidR="003C1CBD" w:rsidRPr="008E4111">
        <w:rPr>
          <w:rFonts w:cs="Arial"/>
          <w:b/>
          <w:color w:val="000000" w:themeColor="text1"/>
          <w:sz w:val="24"/>
          <w:szCs w:val="24"/>
        </w:rPr>
        <w:t xml:space="preserve"> – Governance and Staffing sub committee</w:t>
      </w:r>
    </w:p>
    <w:p w14:paraId="0874A1C1" w14:textId="78623DCC" w:rsidR="00F32A04" w:rsidRPr="008E4111" w:rsidRDefault="009F5155" w:rsidP="00F32A04">
      <w:pPr>
        <w:spacing w:after="0" w:line="240" w:lineRule="auto"/>
        <w:rPr>
          <w:rFonts w:eastAsia="Times New Roman"/>
          <w:color w:val="000000" w:themeColor="text1"/>
        </w:rPr>
      </w:pPr>
      <w:r w:rsidRPr="008E4111">
        <w:rPr>
          <w:rFonts w:eastAsia="Times New Roman"/>
          <w:color w:val="000000" w:themeColor="text1"/>
        </w:rPr>
        <w:t>To revise the existing Terms of Reference for the committee and sub committee to ensure the</w:t>
      </w:r>
      <w:r w:rsidR="00DB645C" w:rsidRPr="008E4111">
        <w:rPr>
          <w:rFonts w:eastAsia="Times New Roman"/>
          <w:color w:val="000000" w:themeColor="text1"/>
        </w:rPr>
        <w:t>re is clarity about where decisions are made</w:t>
      </w:r>
    </w:p>
    <w:p w14:paraId="7FBE2980" w14:textId="0C9355F3" w:rsidR="00DB645C" w:rsidRPr="008E4111" w:rsidRDefault="00DB645C" w:rsidP="00F32A04">
      <w:pPr>
        <w:spacing w:after="0" w:line="240" w:lineRule="auto"/>
        <w:rPr>
          <w:rFonts w:eastAsia="Times New Roman"/>
          <w:color w:val="000000" w:themeColor="text1"/>
        </w:rPr>
      </w:pPr>
      <w:r w:rsidRPr="008E4111">
        <w:rPr>
          <w:rFonts w:eastAsia="Times New Roman"/>
          <w:color w:val="000000" w:themeColor="text1"/>
        </w:rPr>
        <w:t xml:space="preserve">To recommend changes to Council </w:t>
      </w:r>
    </w:p>
    <w:p w14:paraId="0000C37E" w14:textId="19CE32B6" w:rsidR="00030D7B" w:rsidRPr="00380D1A" w:rsidRDefault="00030D7B" w:rsidP="00030D7B"/>
    <w:p w14:paraId="385871F2" w14:textId="58766148" w:rsidR="007961CA" w:rsidRDefault="007961CA" w:rsidP="004C710A">
      <w:pPr>
        <w:pStyle w:val="Heading1"/>
      </w:pPr>
      <w:r>
        <w:t>1</w:t>
      </w:r>
      <w:r w:rsidR="00384265">
        <w:t>8</w:t>
      </w:r>
      <w:r>
        <w:t xml:space="preserve">. </w:t>
      </w:r>
      <w:r w:rsidR="004C710A">
        <w:t>Schedule of Meetings</w:t>
      </w:r>
      <w:r>
        <w:t xml:space="preserve"> </w:t>
      </w:r>
    </w:p>
    <w:p w14:paraId="0AE18C16" w14:textId="77777777" w:rsidR="004C710A" w:rsidRPr="004C710A" w:rsidRDefault="004C710A" w:rsidP="004C710A">
      <w:pPr>
        <w:spacing w:after="0" w:line="240" w:lineRule="auto"/>
        <w:rPr>
          <w:rFonts w:ascii="Calibri" w:eastAsia="Times New Roman" w:hAnsi="Calibri"/>
        </w:rPr>
      </w:pPr>
      <w:r w:rsidRPr="004C710A">
        <w:rPr>
          <w:rFonts w:eastAsia="Times New Roman"/>
        </w:rPr>
        <w:t>To rearrange the Annual Town meeting which is currently scheduled for the new Coronation Bank Holiday</w:t>
      </w:r>
    </w:p>
    <w:p w14:paraId="07376558" w14:textId="77777777" w:rsidR="004C710A" w:rsidRDefault="004C710A" w:rsidP="004C710A">
      <w:pPr>
        <w:spacing w:after="0" w:line="240" w:lineRule="auto"/>
        <w:rPr>
          <w:rFonts w:eastAsia="Times New Roman"/>
        </w:rPr>
      </w:pPr>
    </w:p>
    <w:p w14:paraId="34181B18" w14:textId="63BEBEA1" w:rsidR="007961CA" w:rsidRPr="004C710A" w:rsidRDefault="004C710A" w:rsidP="004C710A">
      <w:pPr>
        <w:spacing w:after="0" w:line="240" w:lineRule="auto"/>
        <w:rPr>
          <w:rFonts w:eastAsia="Times New Roman"/>
        </w:rPr>
      </w:pPr>
      <w:r w:rsidRPr="004C710A">
        <w:rPr>
          <w:rFonts w:eastAsia="Times New Roman"/>
        </w:rPr>
        <w:t>To consider the draft Schedule of Meetings for 2023/24 and recommend this to full Council</w:t>
      </w:r>
    </w:p>
    <w:p w14:paraId="450E7E0C" w14:textId="77777777" w:rsidR="006C7983" w:rsidRDefault="006C7983" w:rsidP="004C710A">
      <w:pPr>
        <w:rPr>
          <w:rFonts w:eastAsia="Times New Roman"/>
          <w:b/>
          <w:bCs/>
          <w:sz w:val="24"/>
          <w:szCs w:val="24"/>
        </w:rPr>
      </w:pPr>
    </w:p>
    <w:p w14:paraId="11BDC657" w14:textId="2FFA57C2" w:rsidR="004C710A" w:rsidRDefault="004C710A" w:rsidP="004C710A">
      <w:r>
        <w:rPr>
          <w:b/>
          <w:bCs/>
          <w:sz w:val="24"/>
          <w:szCs w:val="24"/>
        </w:rPr>
        <w:t>1</w:t>
      </w:r>
      <w:r w:rsidR="00384265">
        <w:rPr>
          <w:b/>
          <w:bCs/>
          <w:sz w:val="24"/>
          <w:szCs w:val="24"/>
        </w:rPr>
        <w:t>9</w:t>
      </w:r>
      <w:r>
        <w:rPr>
          <w:b/>
          <w:bCs/>
          <w:sz w:val="24"/>
          <w:szCs w:val="24"/>
        </w:rPr>
        <w:t xml:space="preserve">. Elections Update </w:t>
      </w:r>
    </w:p>
    <w:p w14:paraId="51F05556" w14:textId="08C1E6BE" w:rsidR="004C710A" w:rsidRPr="004C710A" w:rsidRDefault="004C710A" w:rsidP="004C710A">
      <w:r w:rsidRPr="004C710A">
        <w:rPr>
          <w:rFonts w:eastAsia="Times New Roman"/>
        </w:rPr>
        <w:t xml:space="preserve">To receive a report from the Clerk on the process in relation to current councillor vacancies </w:t>
      </w:r>
      <w:proofErr w:type="gramStart"/>
      <w:r w:rsidRPr="004C710A">
        <w:rPr>
          <w:rFonts w:eastAsia="Times New Roman"/>
        </w:rPr>
        <w:t>and also</w:t>
      </w:r>
      <w:proofErr w:type="gramEnd"/>
      <w:r w:rsidRPr="004C710A">
        <w:rPr>
          <w:rFonts w:eastAsia="Times New Roman"/>
        </w:rPr>
        <w:t xml:space="preserve"> an update on the forthcoming May elections for all 12 councillor positions</w:t>
      </w:r>
    </w:p>
    <w:p w14:paraId="7A1F7DBE" w14:textId="612F2024" w:rsidR="004C710A" w:rsidRPr="004C710A" w:rsidRDefault="00E820DC" w:rsidP="004C710A">
      <w:pPr>
        <w:rPr>
          <w:b/>
          <w:bCs/>
          <w:sz w:val="24"/>
          <w:szCs w:val="24"/>
        </w:rPr>
      </w:pPr>
      <w:r>
        <w:rPr>
          <w:rFonts w:eastAsia="Times New Roman"/>
          <w:b/>
          <w:bCs/>
          <w:sz w:val="24"/>
          <w:szCs w:val="24"/>
        </w:rPr>
        <w:t>2</w:t>
      </w:r>
      <w:r w:rsidR="00E83A78">
        <w:rPr>
          <w:rFonts w:eastAsia="Times New Roman"/>
          <w:b/>
          <w:bCs/>
          <w:sz w:val="24"/>
          <w:szCs w:val="24"/>
        </w:rPr>
        <w:t>0</w:t>
      </w:r>
      <w:r w:rsidR="004C710A">
        <w:rPr>
          <w:rFonts w:eastAsia="Times New Roman"/>
          <w:b/>
          <w:bCs/>
          <w:sz w:val="24"/>
          <w:szCs w:val="24"/>
        </w:rPr>
        <w:t>. Promotional Opportunities</w:t>
      </w:r>
    </w:p>
    <w:p w14:paraId="39F21077" w14:textId="21E6498A" w:rsidR="00F11AF0" w:rsidRDefault="00E820DC" w:rsidP="004C710A">
      <w:pPr>
        <w:pStyle w:val="Heading1"/>
      </w:pPr>
      <w:r>
        <w:t>2</w:t>
      </w:r>
      <w:r w:rsidR="00E83A78">
        <w:t>1</w:t>
      </w:r>
      <w:r w:rsidR="00400957">
        <w:t>.</w:t>
      </w:r>
      <w:r w:rsidR="00EB77ED">
        <w:t xml:space="preserve"> </w:t>
      </w:r>
      <w:r w:rsidR="00D252C4" w:rsidRPr="002640FF">
        <w:t>To notify the Clerk of any item for future agenda</w:t>
      </w:r>
      <w:r w:rsidR="00566E0C">
        <w:t>s</w:t>
      </w:r>
    </w:p>
    <w:p w14:paraId="166E7AE0" w14:textId="77777777" w:rsidR="00DB7404" w:rsidRPr="00DB7404" w:rsidRDefault="00AC2443" w:rsidP="00DB7404">
      <w:r>
        <w:tab/>
      </w:r>
    </w:p>
    <w:p w14:paraId="276CAE74" w14:textId="082D08FF" w:rsidR="006464FB" w:rsidRPr="002640FF" w:rsidRDefault="004C710A" w:rsidP="004C710A">
      <w:pPr>
        <w:pStyle w:val="Heading1"/>
      </w:pPr>
      <w:r>
        <w:lastRenderedPageBreak/>
        <w:t>2</w:t>
      </w:r>
      <w:r w:rsidR="00E83A78">
        <w:t>2</w:t>
      </w:r>
      <w:r w:rsidR="00400957">
        <w:t>.</w:t>
      </w:r>
      <w:r w:rsidR="00EB77ED">
        <w:t xml:space="preserve"> </w:t>
      </w:r>
      <w:r w:rsidR="00085BD1" w:rsidRPr="002640FF">
        <w:t>Next meeting date</w:t>
      </w:r>
    </w:p>
    <w:p w14:paraId="0F6D7222" w14:textId="060A5B23" w:rsidR="00F836C4" w:rsidRPr="002640FF" w:rsidRDefault="00AC2443" w:rsidP="000254F2">
      <w:pPr>
        <w:rPr>
          <w:rFonts w:ascii="Times New Roman" w:hAnsi="Times New Roman"/>
          <w:b/>
        </w:rPr>
      </w:pPr>
      <w:r>
        <w:tab/>
      </w:r>
      <w:r w:rsidR="00096FEA">
        <w:t>17</w:t>
      </w:r>
      <w:r w:rsidR="00096FEA" w:rsidRPr="00096FEA">
        <w:rPr>
          <w:vertAlign w:val="superscript"/>
        </w:rPr>
        <w:t>th</w:t>
      </w:r>
      <w:r w:rsidR="00096FEA">
        <w:t xml:space="preserve"> April 2023 at 7pm</w:t>
      </w:r>
      <w:r w:rsidR="00783892">
        <w:t xml:space="preserve"> at a venue TBD</w:t>
      </w:r>
    </w:p>
    <w:p w14:paraId="6C31FE1D" w14:textId="77777777" w:rsidR="00364E23" w:rsidRDefault="00364E23" w:rsidP="002640FF">
      <w:pPr>
        <w:spacing w:before="100" w:beforeAutospacing="1" w:after="100" w:afterAutospacing="1" w:line="360" w:lineRule="auto"/>
        <w:jc w:val="center"/>
        <w:rPr>
          <w:rFonts w:cs="Arial"/>
        </w:rPr>
      </w:pPr>
    </w:p>
    <w:p w14:paraId="5C3F049A" w14:textId="77777777" w:rsidR="00364E23" w:rsidRDefault="00364E23" w:rsidP="002640FF">
      <w:pPr>
        <w:spacing w:before="100" w:beforeAutospacing="1" w:after="100" w:afterAutospacing="1" w:line="360" w:lineRule="auto"/>
        <w:jc w:val="center"/>
        <w:rPr>
          <w:rFonts w:cs="Arial"/>
        </w:rPr>
      </w:pPr>
    </w:p>
    <w:p w14:paraId="60D62DFB" w14:textId="138731AC" w:rsidR="00C23452" w:rsidRDefault="00944962" w:rsidP="00E83A78">
      <w:pPr>
        <w:spacing w:before="100" w:beforeAutospacing="1" w:after="100" w:afterAutospacing="1" w:line="360" w:lineRule="auto"/>
        <w:rPr>
          <w:rFonts w:cs="Arial"/>
        </w:rPr>
      </w:pPr>
      <w:r w:rsidRPr="002640FF">
        <w:rPr>
          <w:rFonts w:cs="Arial"/>
        </w:rPr>
        <w:t>Town</w:t>
      </w:r>
      <w:r w:rsidR="007E2390" w:rsidRPr="002640FF">
        <w:rPr>
          <w:rFonts w:cs="Arial"/>
        </w:rPr>
        <w:t xml:space="preserve"> Clerk </w:t>
      </w:r>
      <w:r w:rsidR="006156DF" w:rsidRPr="002640FF">
        <w:rPr>
          <w:rFonts w:cs="Arial"/>
        </w:rPr>
        <w:t xml:space="preserve">Tel. </w:t>
      </w:r>
      <w:r w:rsidR="00D25766" w:rsidRPr="002640FF">
        <w:rPr>
          <w:rFonts w:cs="Arial"/>
        </w:rPr>
        <w:t>(</w:t>
      </w:r>
      <w:r w:rsidR="00FA2927" w:rsidRPr="002640FF">
        <w:rPr>
          <w:rFonts w:cs="Arial"/>
        </w:rPr>
        <w:t>01274) 593169</w:t>
      </w:r>
      <w:r w:rsidR="00D25766" w:rsidRPr="002640FF">
        <w:rPr>
          <w:rFonts w:cs="Arial"/>
        </w:rPr>
        <w:t xml:space="preserve"> </w:t>
      </w:r>
      <w:r w:rsidR="00FA2927" w:rsidRPr="002640FF">
        <w:rPr>
          <w:rFonts w:cs="Arial"/>
        </w:rPr>
        <w:t xml:space="preserve">Email: </w:t>
      </w:r>
      <w:r w:rsidR="004E4CDC">
        <w:rPr>
          <w:rFonts w:cs="Arial"/>
        </w:rPr>
        <w:t>dep.</w:t>
      </w:r>
      <w:r w:rsidR="004E4CDC" w:rsidRPr="004E4CDC">
        <w:rPr>
          <w:rFonts w:cs="Arial"/>
        </w:rPr>
        <w:t>clerk@baildontowncouncil.gov.uk</w:t>
      </w:r>
      <w:r w:rsidR="00E96235" w:rsidRPr="002640FF">
        <w:rPr>
          <w:rFonts w:cs="Arial"/>
        </w:rPr>
        <w:t xml:space="preserve"> </w:t>
      </w:r>
    </w:p>
    <w:p w14:paraId="13AEE83A" w14:textId="77777777" w:rsidR="00C23452" w:rsidRDefault="00C23452" w:rsidP="002640FF">
      <w:pPr>
        <w:spacing w:before="100" w:beforeAutospacing="1" w:after="100" w:afterAutospacing="1" w:line="360" w:lineRule="auto"/>
        <w:jc w:val="center"/>
        <w:rPr>
          <w:rFonts w:cs="Arial"/>
        </w:rPr>
      </w:pPr>
    </w:p>
    <w:p w14:paraId="380FBE15" w14:textId="77777777" w:rsidR="00C23452" w:rsidRPr="004E4CDC" w:rsidRDefault="00C23452" w:rsidP="004E4CDC">
      <w:pPr>
        <w:spacing w:before="120" w:after="120" w:line="240" w:lineRule="auto"/>
        <w:ind w:left="284" w:right="284"/>
        <w:rPr>
          <w:sz w:val="18"/>
          <w:szCs w:val="18"/>
        </w:rPr>
      </w:pPr>
      <w:r w:rsidRPr="00C23452">
        <w:rPr>
          <w:sz w:val="18"/>
          <w:szCs w:val="18"/>
        </w:rPr>
        <w:t xml:space="preserve">The council welcome public participation at their meetings. Under Standing orders 1(c) (d) (e) &amp; (f) the members will determine whether to refer matters arising in this session to be referred to a future ordinary council meeting, </w:t>
      </w:r>
      <w:proofErr w:type="gramStart"/>
      <w:r w:rsidRPr="00C23452">
        <w:rPr>
          <w:sz w:val="18"/>
          <w:szCs w:val="18"/>
        </w:rPr>
        <w:t>committee</w:t>
      </w:r>
      <w:proofErr w:type="gramEnd"/>
      <w:r w:rsidRPr="00C23452">
        <w:rPr>
          <w:sz w:val="18"/>
          <w:szCs w:val="18"/>
        </w:rPr>
        <w:t xml:space="preserv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4E4CDC" w:rsidSect="00C55577">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BE6" w14:textId="77777777" w:rsidR="00A033B3" w:rsidRDefault="00783892"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0634FC7F" w:rsidR="00415323" w:rsidRPr="00E71EB8" w:rsidRDefault="002349BD">
    <w:pPr>
      <w:pStyle w:val="Footer"/>
      <w:rPr>
        <w:rFonts w:ascii="Arial" w:hAnsi="Arial" w:cs="Arial"/>
      </w:rPr>
    </w:pPr>
    <w:r w:rsidRPr="00E71EB8">
      <w:rPr>
        <w:rFonts w:ascii="Arial" w:hAnsi="Arial" w:cs="Arial"/>
      </w:rPr>
      <w:t xml:space="preserve">Document date: </w:t>
    </w:r>
    <w:r w:rsidR="00B1369A">
      <w:rPr>
        <w:rFonts w:ascii="Arial" w:hAnsi="Arial" w:cs="Arial"/>
        <w:lang w:val="en-GB"/>
      </w:rPr>
      <w:t>21</w:t>
    </w:r>
    <w:r w:rsidR="00B1369A" w:rsidRPr="00B1369A">
      <w:rPr>
        <w:rFonts w:ascii="Arial" w:hAnsi="Arial" w:cs="Arial"/>
        <w:vertAlign w:val="superscript"/>
        <w:lang w:val="en-GB"/>
      </w:rPr>
      <w:t>st</w:t>
    </w:r>
    <w:r w:rsidR="00B1369A">
      <w:rPr>
        <w:rFonts w:ascii="Arial" w:hAnsi="Arial" w:cs="Arial"/>
        <w:lang w:val="en-GB"/>
      </w:rPr>
      <w:t xml:space="preserve"> February 2023</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B1369A">
      <w:rPr>
        <w:rFonts w:ascii="Arial" w:hAnsi="Arial" w:cs="Arial"/>
        <w:lang w:val="en-GB"/>
      </w:rPr>
      <w:t>27</w:t>
    </w:r>
    <w:r w:rsidR="00B1369A" w:rsidRPr="00B1369A">
      <w:rPr>
        <w:rFonts w:ascii="Arial" w:hAnsi="Arial" w:cs="Arial"/>
        <w:vertAlign w:val="superscript"/>
        <w:lang w:val="en-GB"/>
      </w:rPr>
      <w:t>th</w:t>
    </w:r>
    <w:r w:rsidR="00B1369A">
      <w:rPr>
        <w:rFonts w:ascii="Arial" w:hAnsi="Arial" w:cs="Arial"/>
        <w:lang w:val="en-GB"/>
      </w:rPr>
      <w:t xml:space="preserve"> February 2023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A7E" w14:textId="77777777" w:rsidR="003070A3" w:rsidRDefault="00783892"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0A98F79E"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435569">
      <w:rPr>
        <w:rFonts w:ascii="Arial" w:hAnsi="Arial" w:cs="Arial"/>
        <w:lang w:val="en-GB"/>
      </w:rPr>
      <w:t>2</w:t>
    </w:r>
    <w:r w:rsidR="00B1369A">
      <w:rPr>
        <w:rFonts w:ascii="Arial" w:hAnsi="Arial" w:cs="Arial"/>
        <w:lang w:val="en-GB"/>
      </w:rPr>
      <w:t>1</w:t>
    </w:r>
    <w:r w:rsidR="00B1369A">
      <w:rPr>
        <w:rFonts w:ascii="Arial" w:hAnsi="Arial" w:cs="Arial"/>
        <w:vertAlign w:val="superscript"/>
        <w:lang w:val="en-GB"/>
      </w:rPr>
      <w:t>st</w:t>
    </w:r>
    <w:r w:rsidR="00435569">
      <w:rPr>
        <w:rFonts w:ascii="Arial" w:hAnsi="Arial" w:cs="Arial"/>
        <w:lang w:val="en-GB"/>
      </w:rPr>
      <w:t xml:space="preserve"> February 203</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354C80">
      <w:rPr>
        <w:rFonts w:ascii="Arial" w:hAnsi="Arial" w:cs="Arial"/>
        <w:lang w:val="en-GB"/>
      </w:rPr>
      <w:t>2</w:t>
    </w:r>
    <w:r w:rsidR="00B1369A">
      <w:rPr>
        <w:rFonts w:ascii="Arial" w:hAnsi="Arial" w:cs="Arial"/>
        <w:lang w:val="en-GB"/>
      </w:rPr>
      <w:t>7</w:t>
    </w:r>
    <w:r w:rsidR="00B1369A">
      <w:rPr>
        <w:rFonts w:ascii="Arial" w:hAnsi="Arial" w:cs="Arial"/>
        <w:vertAlign w:val="superscript"/>
        <w:lang w:val="en-GB"/>
      </w:rPr>
      <w:t>th</w:t>
    </w:r>
    <w:r w:rsidR="00354C80">
      <w:rPr>
        <w:rFonts w:ascii="Arial" w:hAnsi="Arial" w:cs="Arial"/>
        <w:lang w:val="en-GB"/>
      </w:rPr>
      <w:t xml:space="preserve"> </w:t>
    </w:r>
    <w:r w:rsidR="00051778">
      <w:rPr>
        <w:rFonts w:ascii="Arial" w:hAnsi="Arial" w:cs="Arial"/>
        <w:lang w:val="en-GB"/>
      </w:rPr>
      <w:t xml:space="preserve"> </w:t>
    </w:r>
    <w:r w:rsidR="00B1369A">
      <w:rPr>
        <w:rFonts w:ascii="Arial" w:hAnsi="Arial" w:cs="Arial"/>
        <w:lang w:val="en-GB"/>
      </w:rPr>
      <w:t>February 2023</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929A" w14:textId="77777777" w:rsidR="003273C5" w:rsidRDefault="00783892">
    <w:pPr>
      <w:pStyle w:val="Header"/>
    </w:pPr>
    <w:r>
      <w:rPr>
        <w:noProof/>
      </w:rPr>
      <w:pict w14:anchorId="2E660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7" o:spid="_x0000_s1026"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474" w14:textId="77777777" w:rsidR="00A033B3" w:rsidRPr="00E71EB8" w:rsidRDefault="00783892" w:rsidP="007D10AA">
    <w:pPr>
      <w:pStyle w:val="Header"/>
      <w:jc w:val="center"/>
      <w:rPr>
        <w:rFonts w:ascii="Arial" w:hAnsi="Arial" w:cs="Arial"/>
        <w:sz w:val="20"/>
      </w:rPr>
    </w:pPr>
    <w:r>
      <w:rPr>
        <w:noProof/>
      </w:rPr>
      <w:pict w14:anchorId="1AB93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8" o:spid="_x0000_s1027" type="#_x0000_t136" style="position:absolute;left:0;text-align:left;margin-left:0;margin-top:0;width:527pt;height:210.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F3145"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Pr>
        <w:rFonts w:ascii="Arial" w:hAnsi="Arial" w:cs="Arial"/>
      </w:rPr>
      <w:pict w14:anchorId="4F9BDC25">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FAEE" w14:textId="77777777" w:rsidR="004453AC" w:rsidRDefault="00783892" w:rsidP="00832DB0">
    <w:pPr>
      <w:pStyle w:val="Header"/>
      <w:ind w:left="720"/>
      <w:jc w:val="center"/>
    </w:pPr>
    <w:r>
      <w:rPr>
        <w:noProof/>
      </w:rPr>
      <w:pict w14:anchorId="62BB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6" o:spid="_x0000_s1025" type="#_x0000_t136" style="position:absolute;left:0;text-align:left;margin-left:0;margin-top:0;width:527pt;height:210.8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D9E7FAD"/>
    <w:multiLevelType w:val="hybridMultilevel"/>
    <w:tmpl w:val="06845E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75C1B"/>
    <w:multiLevelType w:val="hybridMultilevel"/>
    <w:tmpl w:val="775C90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3B45BC"/>
    <w:multiLevelType w:val="hybridMultilevel"/>
    <w:tmpl w:val="E7C07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1"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4578"/>
    <w:multiLevelType w:val="hybridMultilevel"/>
    <w:tmpl w:val="670E0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54779D8"/>
    <w:multiLevelType w:val="hybridMultilevel"/>
    <w:tmpl w:val="1CB226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37A05"/>
    <w:multiLevelType w:val="hybridMultilevel"/>
    <w:tmpl w:val="DFD4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0" w15:restartNumberingAfterBreak="0">
    <w:nsid w:val="696B7A55"/>
    <w:multiLevelType w:val="hybridMultilevel"/>
    <w:tmpl w:val="C86C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EA7E3C"/>
    <w:multiLevelType w:val="hybridMultilevel"/>
    <w:tmpl w:val="06C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B7214E"/>
    <w:multiLevelType w:val="hybridMultilevel"/>
    <w:tmpl w:val="07522EE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8"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D6458"/>
    <w:multiLevelType w:val="multilevel"/>
    <w:tmpl w:val="825A25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4A62A0"/>
    <w:multiLevelType w:val="hybridMultilevel"/>
    <w:tmpl w:val="8CF057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5"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27849825">
    <w:abstractNumId w:val="18"/>
  </w:num>
  <w:num w:numId="2" w16cid:durableId="1788575285">
    <w:abstractNumId w:val="19"/>
  </w:num>
  <w:num w:numId="3" w16cid:durableId="263651907">
    <w:abstractNumId w:val="29"/>
  </w:num>
  <w:num w:numId="4" w16cid:durableId="1853255056">
    <w:abstractNumId w:val="42"/>
  </w:num>
  <w:num w:numId="5" w16cid:durableId="2046975679">
    <w:abstractNumId w:val="38"/>
  </w:num>
  <w:num w:numId="6" w16cid:durableId="291181828">
    <w:abstractNumId w:val="11"/>
  </w:num>
  <w:num w:numId="7" w16cid:durableId="2134639631">
    <w:abstractNumId w:val="31"/>
  </w:num>
  <w:num w:numId="8" w16cid:durableId="1513950325">
    <w:abstractNumId w:val="15"/>
  </w:num>
  <w:num w:numId="9" w16cid:durableId="166986254">
    <w:abstractNumId w:val="33"/>
  </w:num>
  <w:num w:numId="10" w16cid:durableId="10572495">
    <w:abstractNumId w:val="20"/>
  </w:num>
  <w:num w:numId="11" w16cid:durableId="88235462">
    <w:abstractNumId w:val="36"/>
  </w:num>
  <w:num w:numId="12" w16cid:durableId="1306205267">
    <w:abstractNumId w:val="14"/>
  </w:num>
  <w:num w:numId="13" w16cid:durableId="1495876283">
    <w:abstractNumId w:val="34"/>
  </w:num>
  <w:num w:numId="14" w16cid:durableId="919677791">
    <w:abstractNumId w:val="10"/>
  </w:num>
  <w:num w:numId="15" w16cid:durableId="124010783">
    <w:abstractNumId w:val="32"/>
  </w:num>
  <w:num w:numId="16" w16cid:durableId="313728650">
    <w:abstractNumId w:val="27"/>
  </w:num>
  <w:num w:numId="17" w16cid:durableId="1566648113">
    <w:abstractNumId w:val="24"/>
  </w:num>
  <w:num w:numId="18" w16cid:durableId="910849215">
    <w:abstractNumId w:val="44"/>
  </w:num>
  <w:num w:numId="19" w16cid:durableId="164054485">
    <w:abstractNumId w:val="26"/>
  </w:num>
  <w:num w:numId="20" w16cid:durableId="758794065">
    <w:abstractNumId w:val="43"/>
  </w:num>
  <w:num w:numId="21" w16cid:durableId="735278009">
    <w:abstractNumId w:val="28"/>
  </w:num>
  <w:num w:numId="22" w16cid:durableId="1323047949">
    <w:abstractNumId w:val="3"/>
  </w:num>
  <w:num w:numId="23" w16cid:durableId="1156923237">
    <w:abstractNumId w:val="0"/>
  </w:num>
  <w:num w:numId="24" w16cid:durableId="956985755">
    <w:abstractNumId w:val="25"/>
  </w:num>
  <w:num w:numId="25" w16cid:durableId="320473374">
    <w:abstractNumId w:val="13"/>
  </w:num>
  <w:num w:numId="26" w16cid:durableId="2079590253">
    <w:abstractNumId w:val="45"/>
  </w:num>
  <w:num w:numId="27" w16cid:durableId="62143200">
    <w:abstractNumId w:val="16"/>
  </w:num>
  <w:num w:numId="28" w16cid:durableId="1475951973">
    <w:abstractNumId w:val="17"/>
  </w:num>
  <w:num w:numId="29" w16cid:durableId="2131705364">
    <w:abstractNumId w:val="21"/>
  </w:num>
  <w:num w:numId="30" w16cid:durableId="951789657">
    <w:abstractNumId w:val="1"/>
  </w:num>
  <w:num w:numId="31" w16cid:durableId="539708247">
    <w:abstractNumId w:val="37"/>
  </w:num>
  <w:num w:numId="32" w16cid:durableId="538394573">
    <w:abstractNumId w:val="2"/>
  </w:num>
  <w:num w:numId="33" w16cid:durableId="1823159335">
    <w:abstractNumId w:val="4"/>
  </w:num>
  <w:num w:numId="34" w16cid:durableId="22555412">
    <w:abstractNumId w:val="41"/>
  </w:num>
  <w:num w:numId="35" w16cid:durableId="1650860704">
    <w:abstractNumId w:val="23"/>
  </w:num>
  <w:num w:numId="36" w16cid:durableId="445588596">
    <w:abstractNumId w:val="30"/>
  </w:num>
  <w:num w:numId="37" w16cid:durableId="1072773187">
    <w:abstractNumId w:val="7"/>
  </w:num>
  <w:num w:numId="38" w16cid:durableId="430129729">
    <w:abstractNumId w:val="39"/>
  </w:num>
  <w:num w:numId="39" w16cid:durableId="2127919497">
    <w:abstractNumId w:val="35"/>
  </w:num>
  <w:num w:numId="40" w16cid:durableId="1287348241">
    <w:abstractNumId w:val="12"/>
  </w:num>
  <w:num w:numId="41" w16cid:durableId="1201168191">
    <w:abstractNumId w:val="5"/>
  </w:num>
  <w:num w:numId="42" w16cid:durableId="327559701">
    <w:abstractNumId w:val="6"/>
  </w:num>
  <w:num w:numId="43" w16cid:durableId="185179169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208305">
    <w:abstractNumId w:val="8"/>
  </w:num>
  <w:num w:numId="45" w16cid:durableId="488063433">
    <w:abstractNumId w:val="22"/>
  </w:num>
  <w:num w:numId="46" w16cid:durableId="5364340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49BD"/>
    <w:rsid w:val="00234C21"/>
    <w:rsid w:val="00235990"/>
    <w:rsid w:val="00235DF5"/>
    <w:rsid w:val="00236071"/>
    <w:rsid w:val="002367B7"/>
    <w:rsid w:val="0023728F"/>
    <w:rsid w:val="00237332"/>
    <w:rsid w:val="00242ACC"/>
    <w:rsid w:val="002448B8"/>
    <w:rsid w:val="00246313"/>
    <w:rsid w:val="00247874"/>
    <w:rsid w:val="0024791D"/>
    <w:rsid w:val="002544D2"/>
    <w:rsid w:val="00254559"/>
    <w:rsid w:val="00254C7D"/>
    <w:rsid w:val="002556D1"/>
    <w:rsid w:val="00255EF0"/>
    <w:rsid w:val="00257949"/>
    <w:rsid w:val="0026141F"/>
    <w:rsid w:val="00261F1A"/>
    <w:rsid w:val="00262023"/>
    <w:rsid w:val="00262C29"/>
    <w:rsid w:val="002640FF"/>
    <w:rsid w:val="0026459E"/>
    <w:rsid w:val="00264992"/>
    <w:rsid w:val="0026510A"/>
    <w:rsid w:val="00265447"/>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181A"/>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EC5"/>
    <w:rsid w:val="005570D5"/>
    <w:rsid w:val="0055767B"/>
    <w:rsid w:val="00557FF4"/>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B22"/>
    <w:rsid w:val="005E32C6"/>
    <w:rsid w:val="005E3399"/>
    <w:rsid w:val="005E379A"/>
    <w:rsid w:val="005E488A"/>
    <w:rsid w:val="005E495C"/>
    <w:rsid w:val="005E4D65"/>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32A"/>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68B8"/>
    <w:rsid w:val="008F7585"/>
    <w:rsid w:val="009002F9"/>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A0CF7"/>
    <w:rsid w:val="009A17DC"/>
    <w:rsid w:val="009A2C93"/>
    <w:rsid w:val="009A3BB9"/>
    <w:rsid w:val="009A4558"/>
    <w:rsid w:val="009A52BC"/>
    <w:rsid w:val="009A5F41"/>
    <w:rsid w:val="009A68B6"/>
    <w:rsid w:val="009A6A11"/>
    <w:rsid w:val="009B1C1D"/>
    <w:rsid w:val="009B2F9A"/>
    <w:rsid w:val="009B3205"/>
    <w:rsid w:val="009B47C0"/>
    <w:rsid w:val="009B4E9E"/>
    <w:rsid w:val="009B6432"/>
    <w:rsid w:val="009B7A19"/>
    <w:rsid w:val="009C14E3"/>
    <w:rsid w:val="009C2AE1"/>
    <w:rsid w:val="009C32C0"/>
    <w:rsid w:val="009C44EB"/>
    <w:rsid w:val="009C58DA"/>
    <w:rsid w:val="009C6B53"/>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3452"/>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F67"/>
    <w:rsid w:val="00E2419A"/>
    <w:rsid w:val="00E27DD3"/>
    <w:rsid w:val="00E30318"/>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520CB3"/>
    <w:pPr>
      <w:spacing w:after="60"/>
      <w:outlineLvl w:val="1"/>
    </w:pPr>
    <w:rPr>
      <w:rFonts w:eastAsia="Times New Roman"/>
      <w:b/>
      <w:szCs w:val="24"/>
    </w:rPr>
  </w:style>
  <w:style w:type="character" w:customStyle="1" w:styleId="SubtitleChar">
    <w:name w:val="Subtitle Char"/>
    <w:link w:val="Subtitle"/>
    <w:rsid w:val="00520CB3"/>
    <w:rPr>
      <w:rFonts w:ascii="Arial" w:eastAsia="Times New Roman" w:hAnsi="Arial" w:cs="Times New Roman"/>
      <w:b/>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5473</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Deputy Clerk - Baildon TC</cp:lastModifiedBy>
  <cp:revision>2</cp:revision>
  <cp:lastPrinted>2020-07-06T10:27:00Z</cp:lastPrinted>
  <dcterms:created xsi:type="dcterms:W3CDTF">2023-02-22T12:15:00Z</dcterms:created>
  <dcterms:modified xsi:type="dcterms:W3CDTF">2023-02-22T12:15:00Z</dcterms:modified>
</cp:coreProperties>
</file>