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C159" w14:textId="77777777" w:rsidR="0036257D" w:rsidRDefault="0036257D" w:rsidP="00D75F7F">
      <w:pPr>
        <w:keepNext/>
        <w:spacing w:beforeLines="60" w:before="144"/>
        <w:ind w:left="-709"/>
        <w:outlineLvl w:val="0"/>
        <w:rPr>
          <w:rFonts w:eastAsia="Times New Roman"/>
          <w:b/>
          <w:kern w:val="32"/>
          <w:sz w:val="24"/>
          <w:szCs w:val="32"/>
        </w:rPr>
      </w:pPr>
    </w:p>
    <w:p w14:paraId="541B7B7C" w14:textId="77777777" w:rsidR="0036257D" w:rsidRDefault="0036257D" w:rsidP="00D75F7F">
      <w:pPr>
        <w:keepNext/>
        <w:spacing w:beforeLines="60" w:before="144"/>
        <w:ind w:left="-709"/>
        <w:outlineLvl w:val="0"/>
        <w:rPr>
          <w:rFonts w:eastAsia="Times New Roman"/>
          <w:b/>
          <w:kern w:val="32"/>
          <w:sz w:val="24"/>
          <w:szCs w:val="32"/>
        </w:rPr>
      </w:pPr>
    </w:p>
    <w:p w14:paraId="3BD6F687" w14:textId="77777777" w:rsidR="0036257D" w:rsidRDefault="0036257D" w:rsidP="00D75F7F">
      <w:pPr>
        <w:keepNext/>
        <w:spacing w:beforeLines="60" w:before="144"/>
        <w:ind w:left="-709"/>
        <w:outlineLvl w:val="0"/>
        <w:rPr>
          <w:rFonts w:eastAsia="Times New Roman"/>
          <w:b/>
          <w:kern w:val="32"/>
          <w:sz w:val="24"/>
          <w:szCs w:val="32"/>
        </w:rPr>
      </w:pPr>
    </w:p>
    <w:p w14:paraId="54A0C1A8" w14:textId="558C7DFE" w:rsidR="000D54B4" w:rsidRPr="00C977A6" w:rsidRDefault="000D54B4" w:rsidP="00D75F7F">
      <w:pPr>
        <w:keepNext/>
        <w:spacing w:beforeLines="60" w:before="144"/>
        <w:ind w:left="-709"/>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Community </w:t>
      </w:r>
      <w:r w:rsidRPr="00C977A6">
        <w:rPr>
          <w:rFonts w:eastAsia="Times New Roman"/>
          <w:b/>
          <w:kern w:val="32"/>
          <w:sz w:val="24"/>
          <w:szCs w:val="32"/>
        </w:rPr>
        <w:t xml:space="preserve">Committee, </w:t>
      </w:r>
      <w:r w:rsidR="00D75F7F">
        <w:rPr>
          <w:rFonts w:eastAsia="Times New Roman"/>
          <w:b/>
          <w:kern w:val="32"/>
          <w:sz w:val="24"/>
          <w:szCs w:val="32"/>
        </w:rPr>
        <w:t>Cllrs Reed, Foster, Town</w:t>
      </w:r>
      <w:r w:rsidR="00AB0480">
        <w:rPr>
          <w:rFonts w:eastAsia="Times New Roman"/>
          <w:b/>
          <w:kern w:val="32"/>
          <w:sz w:val="24"/>
          <w:szCs w:val="32"/>
        </w:rPr>
        <w:t xml:space="preserve"> and Griffin</w:t>
      </w:r>
      <w:r w:rsidR="00D75F7F">
        <w:rPr>
          <w:rFonts w:eastAsia="Times New Roman"/>
          <w:b/>
          <w:kern w:val="32"/>
          <w:sz w:val="24"/>
          <w:szCs w:val="32"/>
        </w:rPr>
        <w:t>,</w:t>
      </w:r>
      <w:r w:rsidRPr="00C977A6">
        <w:rPr>
          <w:rFonts w:eastAsia="Times New Roman"/>
          <w:b/>
          <w:kern w:val="32"/>
          <w:sz w:val="24"/>
          <w:szCs w:val="32"/>
        </w:rPr>
        <w:t xml:space="preserve"> </w:t>
      </w:r>
      <w:r w:rsidR="00D75F7F">
        <w:rPr>
          <w:rFonts w:eastAsia="Times New Roman"/>
          <w:b/>
          <w:kern w:val="32"/>
          <w:sz w:val="24"/>
          <w:szCs w:val="32"/>
        </w:rPr>
        <w:t>y</w:t>
      </w:r>
      <w:r w:rsidRPr="00C977A6">
        <w:rPr>
          <w:rFonts w:eastAsia="Times New Roman"/>
          <w:b/>
          <w:kern w:val="32"/>
          <w:sz w:val="24"/>
          <w:szCs w:val="32"/>
        </w:rPr>
        <w:t xml:space="preserve">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at</w:t>
      </w:r>
      <w:r w:rsidR="00AB0480">
        <w:rPr>
          <w:rFonts w:eastAsia="Times New Roman"/>
          <w:b/>
          <w:kern w:val="32"/>
          <w:sz w:val="24"/>
          <w:szCs w:val="32"/>
        </w:rPr>
        <w:t xml:space="preserve"> the </w:t>
      </w:r>
      <w:r w:rsidR="00A7592A">
        <w:rPr>
          <w:rFonts w:eastAsia="Times New Roman"/>
          <w:b/>
          <w:kern w:val="32"/>
          <w:sz w:val="24"/>
          <w:szCs w:val="32"/>
        </w:rPr>
        <w:t xml:space="preserve">Lounge </w:t>
      </w:r>
      <w:r w:rsidR="00AB0480">
        <w:rPr>
          <w:rFonts w:eastAsia="Times New Roman"/>
          <w:b/>
          <w:kern w:val="32"/>
          <w:sz w:val="24"/>
          <w:szCs w:val="32"/>
        </w:rPr>
        <w:t>Room (</w:t>
      </w:r>
      <w:r w:rsidR="00A7592A">
        <w:rPr>
          <w:rFonts w:eastAsia="Times New Roman"/>
          <w:b/>
          <w:kern w:val="32"/>
          <w:sz w:val="24"/>
          <w:szCs w:val="32"/>
        </w:rPr>
        <w:t>Baildon Community Link</w:t>
      </w:r>
      <w:r w:rsidR="00AB0480">
        <w:rPr>
          <w:rFonts w:eastAsia="Times New Roman"/>
          <w:b/>
          <w:kern w:val="32"/>
          <w:sz w:val="24"/>
          <w:szCs w:val="32"/>
        </w:rPr>
        <w:t>) on</w:t>
      </w:r>
      <w:r w:rsidR="00D75F7F">
        <w:rPr>
          <w:rFonts w:eastAsia="Times New Roman"/>
          <w:b/>
          <w:kern w:val="32"/>
          <w:sz w:val="24"/>
          <w:szCs w:val="32"/>
        </w:rPr>
        <w:t xml:space="preserve"> </w:t>
      </w:r>
      <w:r w:rsidRPr="00C977A6">
        <w:rPr>
          <w:rFonts w:eastAsia="Times New Roman"/>
          <w:b/>
          <w:kern w:val="32"/>
          <w:sz w:val="24"/>
          <w:szCs w:val="32"/>
        </w:rPr>
        <w:t xml:space="preserve">the </w:t>
      </w:r>
      <w:r w:rsidR="002376AC">
        <w:rPr>
          <w:rFonts w:eastAsia="Times New Roman"/>
          <w:b/>
          <w:kern w:val="32"/>
          <w:sz w:val="24"/>
          <w:szCs w:val="32"/>
        </w:rPr>
        <w:t>1</w:t>
      </w:r>
      <w:r w:rsidR="00A7592A">
        <w:rPr>
          <w:rFonts w:eastAsia="Times New Roman"/>
          <w:b/>
          <w:kern w:val="32"/>
          <w:sz w:val="24"/>
          <w:szCs w:val="32"/>
        </w:rPr>
        <w:t>5</w:t>
      </w:r>
      <w:r w:rsidR="00D75F7F" w:rsidRPr="00D75F7F">
        <w:rPr>
          <w:rFonts w:eastAsia="Times New Roman"/>
          <w:b/>
          <w:kern w:val="32"/>
          <w:sz w:val="24"/>
          <w:szCs w:val="32"/>
          <w:vertAlign w:val="superscript"/>
        </w:rPr>
        <w:t>th</w:t>
      </w:r>
      <w:r w:rsidR="00D75F7F">
        <w:rPr>
          <w:rFonts w:eastAsia="Times New Roman"/>
          <w:b/>
          <w:kern w:val="32"/>
          <w:sz w:val="24"/>
          <w:szCs w:val="32"/>
        </w:rPr>
        <w:t xml:space="preserve"> </w:t>
      </w:r>
      <w:r w:rsidR="00A7592A">
        <w:rPr>
          <w:rFonts w:eastAsia="Times New Roman"/>
          <w:b/>
          <w:kern w:val="32"/>
          <w:sz w:val="24"/>
          <w:szCs w:val="32"/>
        </w:rPr>
        <w:t>February</w:t>
      </w:r>
      <w:r>
        <w:rPr>
          <w:rFonts w:eastAsia="Times New Roman"/>
          <w:b/>
          <w:kern w:val="32"/>
          <w:sz w:val="24"/>
          <w:szCs w:val="32"/>
        </w:rPr>
        <w:t xml:space="preserve"> </w:t>
      </w:r>
      <w:r w:rsidRPr="00C977A6">
        <w:rPr>
          <w:rFonts w:eastAsia="Times New Roman"/>
          <w:b/>
          <w:kern w:val="32"/>
          <w:sz w:val="24"/>
          <w:szCs w:val="32"/>
        </w:rPr>
        <w:t>202</w:t>
      </w:r>
      <w:r w:rsidR="00A7592A">
        <w:rPr>
          <w:rFonts w:eastAsia="Times New Roman"/>
          <w:b/>
          <w:kern w:val="32"/>
          <w:sz w:val="24"/>
          <w:szCs w:val="32"/>
        </w:rPr>
        <w:t>4</w:t>
      </w:r>
      <w:r w:rsidRPr="00C977A6">
        <w:rPr>
          <w:rFonts w:eastAsia="Times New Roman"/>
          <w:b/>
          <w:kern w:val="32"/>
          <w:sz w:val="24"/>
          <w:szCs w:val="32"/>
        </w:rPr>
        <w:t xml:space="preserve"> at 7pm.</w:t>
      </w:r>
    </w:p>
    <w:p w14:paraId="36323122" w14:textId="77777777" w:rsidR="000D54B4" w:rsidRPr="00C977A6" w:rsidRDefault="000D54B4" w:rsidP="00D75F7F">
      <w:pPr>
        <w:tabs>
          <w:tab w:val="center" w:pos="4153"/>
          <w:tab w:val="right" w:pos="8306"/>
        </w:tabs>
        <w:spacing w:before="60"/>
        <w:ind w:left="-709"/>
        <w:rPr>
          <w:rFonts w:eastAsia="Calibri" w:cs="Arial"/>
          <w:b/>
          <w:sz w:val="24"/>
          <w:szCs w:val="24"/>
        </w:rPr>
      </w:pPr>
    </w:p>
    <w:p w14:paraId="3E93BCCB"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DBE9AD8"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Any member of the public wishing to attend this meeting should contact the Clerk for further information.</w:t>
      </w:r>
    </w:p>
    <w:p w14:paraId="74473911" w14:textId="77777777" w:rsidR="000D54B4" w:rsidRDefault="000D54B4" w:rsidP="00D75F7F">
      <w:pPr>
        <w:spacing w:before="60"/>
        <w:ind w:left="-709"/>
        <w:rPr>
          <w:rFonts w:eastAsia="Calibri"/>
        </w:rPr>
      </w:pPr>
    </w:p>
    <w:p w14:paraId="6B6530E4" w14:textId="61F21A9F" w:rsidR="000D54B4" w:rsidRDefault="00AB0480" w:rsidP="00D75F7F">
      <w:pPr>
        <w:spacing w:before="60"/>
        <w:ind w:left="-709"/>
        <w:rPr>
          <w:rFonts w:eastAsia="Calibri"/>
        </w:rPr>
      </w:pPr>
      <w:r>
        <w:rPr>
          <w:rFonts w:eastAsia="Calibri"/>
        </w:rPr>
        <w:t>Helen Thornton</w:t>
      </w:r>
      <w:r w:rsidR="000D54B4" w:rsidRPr="00C977A6">
        <w:rPr>
          <w:rFonts w:eastAsia="Calibri"/>
        </w:rPr>
        <w:t xml:space="preserve">, Town Clerk </w:t>
      </w:r>
      <w:r w:rsidR="00A7592A">
        <w:rPr>
          <w:rFonts w:eastAsia="Calibri"/>
        </w:rPr>
        <w:t>9</w:t>
      </w:r>
      <w:r w:rsidRPr="00AB0480">
        <w:rPr>
          <w:rFonts w:eastAsia="Calibri"/>
          <w:vertAlign w:val="superscript"/>
        </w:rPr>
        <w:t>th</w:t>
      </w:r>
      <w:r w:rsidR="000D54B4">
        <w:rPr>
          <w:rFonts w:eastAsia="Calibri"/>
        </w:rPr>
        <w:t xml:space="preserve"> </w:t>
      </w:r>
      <w:r w:rsidR="00A7592A">
        <w:rPr>
          <w:rFonts w:eastAsia="Calibri"/>
        </w:rPr>
        <w:t>February</w:t>
      </w:r>
      <w:r w:rsidR="000D54B4">
        <w:rPr>
          <w:rFonts w:eastAsia="Calibri"/>
        </w:rPr>
        <w:t xml:space="preserve"> 202</w:t>
      </w:r>
      <w:r w:rsidR="00A7592A">
        <w:rPr>
          <w:rFonts w:eastAsia="Calibri"/>
        </w:rPr>
        <w:t>4</w:t>
      </w:r>
    </w:p>
    <w:p w14:paraId="25E395D9" w14:textId="77777777" w:rsidR="00D75F7F" w:rsidRPr="000D54B4" w:rsidRDefault="00D75F7F" w:rsidP="00AB0480">
      <w:pPr>
        <w:rPr>
          <w:b/>
          <w:bCs/>
          <w:sz w:val="24"/>
          <w:szCs w:val="24"/>
        </w:rPr>
      </w:pPr>
    </w:p>
    <w:p w14:paraId="392778B1" w14:textId="3E986051" w:rsidR="00DF6702" w:rsidRPr="000D54B4" w:rsidRDefault="00AB0480" w:rsidP="00D75F7F">
      <w:pPr>
        <w:ind w:left="-709"/>
        <w:rPr>
          <w:b/>
          <w:bCs/>
          <w:sz w:val="24"/>
          <w:szCs w:val="24"/>
        </w:rPr>
      </w:pPr>
      <w:r>
        <w:rPr>
          <w:b/>
          <w:bCs/>
          <w:sz w:val="24"/>
          <w:szCs w:val="24"/>
        </w:rPr>
        <w:t>1</w:t>
      </w:r>
      <w:r w:rsidR="00DF6702" w:rsidRPr="000D54B4">
        <w:rPr>
          <w:b/>
          <w:bCs/>
          <w:sz w:val="24"/>
          <w:szCs w:val="24"/>
        </w:rPr>
        <w:t xml:space="preserve">. </w:t>
      </w:r>
      <w:r w:rsidR="00B370F0" w:rsidRPr="000D54B4">
        <w:rPr>
          <w:b/>
          <w:bCs/>
          <w:sz w:val="24"/>
          <w:szCs w:val="24"/>
        </w:rPr>
        <w:t>Chairs Opening Remarks</w:t>
      </w:r>
    </w:p>
    <w:p w14:paraId="6BB19BD3" w14:textId="77777777" w:rsidR="00DF6702" w:rsidRPr="000D54B4" w:rsidRDefault="00DF6702" w:rsidP="00D75F7F">
      <w:pPr>
        <w:ind w:left="-709"/>
        <w:rPr>
          <w:b/>
          <w:bCs/>
          <w:sz w:val="24"/>
          <w:szCs w:val="24"/>
        </w:rPr>
      </w:pPr>
    </w:p>
    <w:p w14:paraId="3A4DFEA9" w14:textId="6B989E41" w:rsidR="00DF6702" w:rsidRPr="000D54B4" w:rsidRDefault="00AB0480" w:rsidP="00D75F7F">
      <w:pPr>
        <w:ind w:left="-709"/>
        <w:rPr>
          <w:b/>
          <w:bCs/>
          <w:sz w:val="24"/>
          <w:szCs w:val="24"/>
        </w:rPr>
      </w:pPr>
      <w:r>
        <w:rPr>
          <w:b/>
          <w:bCs/>
          <w:sz w:val="24"/>
          <w:szCs w:val="24"/>
        </w:rPr>
        <w:t>2</w:t>
      </w:r>
      <w:r w:rsidR="00DF6702" w:rsidRPr="000D54B4">
        <w:rPr>
          <w:b/>
          <w:bCs/>
          <w:sz w:val="24"/>
          <w:szCs w:val="24"/>
        </w:rPr>
        <w:t>. A</w:t>
      </w:r>
      <w:r w:rsidR="00B370F0" w:rsidRPr="000D54B4">
        <w:rPr>
          <w:b/>
          <w:bCs/>
          <w:sz w:val="24"/>
          <w:szCs w:val="24"/>
        </w:rPr>
        <w:t xml:space="preserve">pprove Reasons for Absence </w:t>
      </w:r>
    </w:p>
    <w:p w14:paraId="64A7B52A" w14:textId="77777777" w:rsidR="00B370F0" w:rsidRPr="000D54B4" w:rsidRDefault="00B370F0" w:rsidP="00D75F7F">
      <w:pPr>
        <w:ind w:left="-709"/>
        <w:rPr>
          <w:b/>
          <w:bCs/>
          <w:sz w:val="24"/>
          <w:szCs w:val="24"/>
        </w:rPr>
      </w:pPr>
    </w:p>
    <w:p w14:paraId="2D0790CA" w14:textId="5A13F066" w:rsidR="00B370F0" w:rsidRPr="000D54B4" w:rsidRDefault="00AB0480" w:rsidP="00D75F7F">
      <w:pPr>
        <w:ind w:left="-709"/>
        <w:rPr>
          <w:b/>
          <w:bCs/>
          <w:sz w:val="24"/>
          <w:szCs w:val="24"/>
        </w:rPr>
      </w:pPr>
      <w:r>
        <w:rPr>
          <w:b/>
          <w:bCs/>
          <w:sz w:val="24"/>
          <w:szCs w:val="24"/>
        </w:rPr>
        <w:t>3</w:t>
      </w:r>
      <w:r w:rsidR="00B370F0" w:rsidRPr="000D54B4">
        <w:rPr>
          <w:b/>
          <w:bCs/>
          <w:sz w:val="24"/>
          <w:szCs w:val="24"/>
        </w:rPr>
        <w:t>. Disclosures of Interests</w:t>
      </w:r>
    </w:p>
    <w:p w14:paraId="6A7CB5F7" w14:textId="77777777" w:rsidR="00DF6702" w:rsidRPr="000D54B4" w:rsidRDefault="00DF6702" w:rsidP="00D75F7F">
      <w:pPr>
        <w:ind w:left="-709"/>
        <w:rPr>
          <w:b/>
          <w:bCs/>
          <w:sz w:val="24"/>
          <w:szCs w:val="24"/>
        </w:rPr>
      </w:pPr>
    </w:p>
    <w:p w14:paraId="5D2F7A80" w14:textId="13D1EF4C" w:rsidR="00DF6702" w:rsidRDefault="00DF6702" w:rsidP="00D75F7F">
      <w:pPr>
        <w:ind w:left="-709"/>
        <w:rPr>
          <w:b/>
          <w:bCs/>
          <w:sz w:val="24"/>
          <w:szCs w:val="24"/>
        </w:rPr>
      </w:pPr>
      <w:r w:rsidRPr="000D54B4">
        <w:rPr>
          <w:b/>
          <w:bCs/>
          <w:sz w:val="24"/>
          <w:szCs w:val="24"/>
        </w:rPr>
        <w:t>4. Minutes</w:t>
      </w:r>
      <w:r w:rsidR="00B370F0" w:rsidRPr="000D54B4">
        <w:rPr>
          <w:b/>
          <w:bCs/>
          <w:sz w:val="24"/>
          <w:szCs w:val="24"/>
        </w:rPr>
        <w:t xml:space="preserve"> of Previous Meeting</w:t>
      </w:r>
    </w:p>
    <w:p w14:paraId="35E004D9" w14:textId="51C8B078" w:rsidR="00D75F7F" w:rsidRPr="00D75F7F" w:rsidRDefault="00D75F7F" w:rsidP="00D75F7F">
      <w:pPr>
        <w:ind w:left="-709"/>
      </w:pPr>
      <w:r>
        <w:t xml:space="preserve">To approve minutes of the Community Committee meeting held on </w:t>
      </w:r>
      <w:r w:rsidR="00A7592A">
        <w:t>19</w:t>
      </w:r>
      <w:r w:rsidRPr="00D75F7F">
        <w:rPr>
          <w:vertAlign w:val="superscript"/>
        </w:rPr>
        <w:t>th</w:t>
      </w:r>
      <w:r>
        <w:t xml:space="preserve"> </w:t>
      </w:r>
      <w:r w:rsidR="00A7592A">
        <w:t>October</w:t>
      </w:r>
      <w:r>
        <w:t xml:space="preserve"> 2023.</w:t>
      </w:r>
    </w:p>
    <w:p w14:paraId="6528D829" w14:textId="77777777" w:rsidR="00B370F0" w:rsidRPr="000D54B4" w:rsidRDefault="00B370F0" w:rsidP="00D75F7F">
      <w:pPr>
        <w:ind w:left="-709"/>
        <w:rPr>
          <w:b/>
          <w:bCs/>
          <w:sz w:val="24"/>
          <w:szCs w:val="24"/>
        </w:rPr>
      </w:pPr>
    </w:p>
    <w:p w14:paraId="03A829CB" w14:textId="6BBF02EC" w:rsidR="00B370F0" w:rsidRPr="000D54B4" w:rsidRDefault="00B370F0" w:rsidP="00D75F7F">
      <w:pPr>
        <w:ind w:left="-709"/>
        <w:rPr>
          <w:b/>
          <w:bCs/>
          <w:sz w:val="24"/>
          <w:szCs w:val="24"/>
        </w:rPr>
      </w:pPr>
      <w:r w:rsidRPr="000D54B4">
        <w:rPr>
          <w:b/>
          <w:bCs/>
          <w:sz w:val="24"/>
          <w:szCs w:val="24"/>
        </w:rPr>
        <w:t>5. Clerks Report</w:t>
      </w:r>
    </w:p>
    <w:p w14:paraId="1DB2A088" w14:textId="77777777" w:rsidR="00DF6702" w:rsidRPr="000D54B4" w:rsidRDefault="00DF6702" w:rsidP="00D75F7F">
      <w:pPr>
        <w:ind w:left="-709"/>
        <w:rPr>
          <w:b/>
          <w:bCs/>
          <w:sz w:val="24"/>
          <w:szCs w:val="24"/>
        </w:rPr>
      </w:pPr>
    </w:p>
    <w:p w14:paraId="017B69EE" w14:textId="2489FE83" w:rsidR="00DF6702" w:rsidRPr="000D54B4" w:rsidRDefault="00AB0480" w:rsidP="00D75F7F">
      <w:pPr>
        <w:ind w:left="-709"/>
        <w:rPr>
          <w:b/>
          <w:bCs/>
          <w:sz w:val="24"/>
          <w:szCs w:val="24"/>
        </w:rPr>
      </w:pPr>
      <w:r>
        <w:rPr>
          <w:b/>
          <w:bCs/>
          <w:sz w:val="24"/>
          <w:szCs w:val="24"/>
        </w:rPr>
        <w:t>6</w:t>
      </w:r>
      <w:r w:rsidR="00DF6702" w:rsidRPr="000D54B4">
        <w:rPr>
          <w:b/>
          <w:bCs/>
          <w:sz w:val="24"/>
          <w:szCs w:val="24"/>
        </w:rPr>
        <w:t xml:space="preserve">. </w:t>
      </w:r>
      <w:r w:rsidR="00B370F0" w:rsidRPr="000D54B4">
        <w:rPr>
          <w:b/>
          <w:bCs/>
          <w:sz w:val="24"/>
          <w:szCs w:val="24"/>
        </w:rPr>
        <w:t>Public Participation</w:t>
      </w:r>
    </w:p>
    <w:p w14:paraId="6FF7FA5E" w14:textId="77777777" w:rsidR="00DF6702" w:rsidRPr="000D54B4" w:rsidRDefault="00DF6702" w:rsidP="00D75F7F">
      <w:pPr>
        <w:ind w:left="-709"/>
        <w:rPr>
          <w:b/>
          <w:bCs/>
          <w:sz w:val="24"/>
          <w:szCs w:val="24"/>
        </w:rPr>
      </w:pPr>
    </w:p>
    <w:p w14:paraId="7969D9D2" w14:textId="55A98894" w:rsidR="00DF6702" w:rsidRPr="000D54B4" w:rsidRDefault="00AB0480" w:rsidP="00D75F7F">
      <w:pPr>
        <w:ind w:left="-709"/>
        <w:rPr>
          <w:b/>
          <w:bCs/>
          <w:sz w:val="24"/>
          <w:szCs w:val="24"/>
        </w:rPr>
      </w:pPr>
      <w:r>
        <w:rPr>
          <w:b/>
          <w:bCs/>
          <w:sz w:val="24"/>
          <w:szCs w:val="24"/>
        </w:rPr>
        <w:t>7</w:t>
      </w:r>
      <w:r w:rsidR="00DF6702" w:rsidRPr="000D54B4">
        <w:rPr>
          <w:b/>
          <w:bCs/>
          <w:sz w:val="24"/>
          <w:szCs w:val="24"/>
        </w:rPr>
        <w:t xml:space="preserve">. </w:t>
      </w:r>
      <w:r w:rsidR="00B370F0" w:rsidRPr="000D54B4">
        <w:rPr>
          <w:b/>
          <w:bCs/>
          <w:sz w:val="24"/>
          <w:szCs w:val="24"/>
        </w:rPr>
        <w:t xml:space="preserve">Important Information </w:t>
      </w:r>
      <w:r w:rsidR="00D75F7F" w:rsidRPr="000D54B4">
        <w:rPr>
          <w:b/>
          <w:bCs/>
          <w:sz w:val="24"/>
          <w:szCs w:val="24"/>
        </w:rPr>
        <w:t>from</w:t>
      </w:r>
      <w:r w:rsidR="00B370F0" w:rsidRPr="000D54B4">
        <w:rPr>
          <w:b/>
          <w:bCs/>
          <w:sz w:val="24"/>
          <w:szCs w:val="24"/>
        </w:rPr>
        <w:t xml:space="preserve"> Councillors and Staff</w:t>
      </w:r>
    </w:p>
    <w:p w14:paraId="7D3B6D3A" w14:textId="77777777" w:rsidR="000D54B4" w:rsidRPr="000D54B4" w:rsidRDefault="000D54B4" w:rsidP="00D75F7F">
      <w:pPr>
        <w:ind w:left="-709"/>
        <w:rPr>
          <w:b/>
          <w:bCs/>
          <w:sz w:val="24"/>
          <w:szCs w:val="24"/>
        </w:rPr>
      </w:pPr>
    </w:p>
    <w:p w14:paraId="2F5A9CDF" w14:textId="3403DF71" w:rsidR="000D54B4" w:rsidRDefault="00CA377C" w:rsidP="00D75F7F">
      <w:pPr>
        <w:ind w:left="-709"/>
        <w:rPr>
          <w:b/>
          <w:bCs/>
          <w:sz w:val="24"/>
          <w:szCs w:val="24"/>
        </w:rPr>
      </w:pPr>
      <w:r>
        <w:rPr>
          <w:b/>
          <w:bCs/>
          <w:sz w:val="24"/>
          <w:szCs w:val="24"/>
        </w:rPr>
        <w:t>8</w:t>
      </w:r>
      <w:r w:rsidR="000D54B4" w:rsidRPr="000D54B4">
        <w:rPr>
          <w:b/>
          <w:bCs/>
          <w:sz w:val="24"/>
          <w:szCs w:val="24"/>
        </w:rPr>
        <w:t xml:space="preserve">. </w:t>
      </w:r>
      <w:r w:rsidR="00D75F7F" w:rsidRPr="00D75F7F">
        <w:rPr>
          <w:b/>
          <w:bCs/>
          <w:sz w:val="24"/>
          <w:szCs w:val="24"/>
        </w:rPr>
        <w:t>To consider current Planning applications on CBMDC website and to agree actions (see planning4Bradford.com).</w:t>
      </w:r>
    </w:p>
    <w:p w14:paraId="69DC5F0D" w14:textId="34EF86DA" w:rsidR="00D75F7F" w:rsidRDefault="00D75F7F" w:rsidP="00D75F7F">
      <w:pPr>
        <w:ind w:left="-709"/>
      </w:pPr>
      <w:r>
        <w:t>To consider (and comment if necessary) on the following applications:</w:t>
      </w:r>
    </w:p>
    <w:p w14:paraId="184EA03E" w14:textId="77777777" w:rsidR="00D75F7F" w:rsidRDefault="00D75F7F" w:rsidP="00D75F7F">
      <w:pPr>
        <w:ind w:left="-709"/>
      </w:pPr>
    </w:p>
    <w:p w14:paraId="2114FB52" w14:textId="2A6FB1B2" w:rsidR="0036257D" w:rsidRPr="00AB0480" w:rsidRDefault="00D75F7F" w:rsidP="00AB0480">
      <w:pPr>
        <w:ind w:left="-709"/>
      </w:pPr>
      <w:r>
        <w:t>See appendix 1.</w:t>
      </w:r>
    </w:p>
    <w:p w14:paraId="68BD66B1" w14:textId="77777777" w:rsidR="00F02F28" w:rsidRDefault="00F02F28" w:rsidP="0036257D">
      <w:pPr>
        <w:ind w:left="-709"/>
        <w:rPr>
          <w:b/>
          <w:bCs/>
          <w:sz w:val="24"/>
          <w:szCs w:val="24"/>
        </w:rPr>
      </w:pPr>
    </w:p>
    <w:p w14:paraId="2F13AD79" w14:textId="77777777" w:rsidR="005C3531" w:rsidRDefault="005C3531" w:rsidP="00A7592A">
      <w:pPr>
        <w:ind w:left="-709"/>
        <w:rPr>
          <w:b/>
          <w:bCs/>
          <w:sz w:val="24"/>
          <w:szCs w:val="24"/>
        </w:rPr>
      </w:pPr>
    </w:p>
    <w:p w14:paraId="1C6AA3D9" w14:textId="77777777" w:rsidR="005C3531" w:rsidRDefault="005C3531" w:rsidP="00A7592A">
      <w:pPr>
        <w:ind w:left="-709"/>
        <w:rPr>
          <w:b/>
          <w:bCs/>
          <w:sz w:val="24"/>
          <w:szCs w:val="24"/>
        </w:rPr>
      </w:pPr>
    </w:p>
    <w:p w14:paraId="599EC795" w14:textId="77777777" w:rsidR="005C3531" w:rsidRDefault="005C3531" w:rsidP="00A7592A">
      <w:pPr>
        <w:ind w:left="-709"/>
        <w:rPr>
          <w:b/>
          <w:bCs/>
          <w:sz w:val="24"/>
          <w:szCs w:val="24"/>
        </w:rPr>
      </w:pPr>
    </w:p>
    <w:p w14:paraId="426A0F2B" w14:textId="77777777" w:rsidR="005C3531" w:rsidRDefault="005C3531" w:rsidP="00A7592A">
      <w:pPr>
        <w:ind w:left="-709"/>
        <w:rPr>
          <w:b/>
          <w:bCs/>
          <w:sz w:val="24"/>
          <w:szCs w:val="24"/>
        </w:rPr>
      </w:pPr>
    </w:p>
    <w:p w14:paraId="6F3D01D3" w14:textId="77777777" w:rsidR="005C3531" w:rsidRDefault="005C3531" w:rsidP="00A7592A">
      <w:pPr>
        <w:ind w:left="-709"/>
        <w:rPr>
          <w:b/>
          <w:bCs/>
          <w:sz w:val="24"/>
          <w:szCs w:val="24"/>
        </w:rPr>
      </w:pPr>
    </w:p>
    <w:p w14:paraId="377FE911" w14:textId="77777777" w:rsidR="005C3531" w:rsidRDefault="005C3531" w:rsidP="00A7592A">
      <w:pPr>
        <w:ind w:left="-709"/>
        <w:rPr>
          <w:b/>
          <w:bCs/>
          <w:sz w:val="24"/>
          <w:szCs w:val="24"/>
        </w:rPr>
      </w:pPr>
    </w:p>
    <w:p w14:paraId="12AC8516" w14:textId="77777777" w:rsidR="005C3531" w:rsidRDefault="005C3531" w:rsidP="00A7592A">
      <w:pPr>
        <w:ind w:left="-709"/>
        <w:rPr>
          <w:b/>
          <w:bCs/>
          <w:sz w:val="24"/>
          <w:szCs w:val="24"/>
        </w:rPr>
      </w:pPr>
    </w:p>
    <w:p w14:paraId="1145CA97" w14:textId="77777777" w:rsidR="005C3531" w:rsidRDefault="005C3531" w:rsidP="00A7592A">
      <w:pPr>
        <w:ind w:left="-709"/>
        <w:rPr>
          <w:b/>
          <w:bCs/>
          <w:sz w:val="24"/>
          <w:szCs w:val="24"/>
        </w:rPr>
      </w:pPr>
    </w:p>
    <w:p w14:paraId="01A528EF" w14:textId="77777777" w:rsidR="005C3531" w:rsidRDefault="005C3531" w:rsidP="00A7592A">
      <w:pPr>
        <w:ind w:left="-709"/>
        <w:rPr>
          <w:b/>
          <w:bCs/>
          <w:sz w:val="24"/>
          <w:szCs w:val="24"/>
        </w:rPr>
      </w:pPr>
    </w:p>
    <w:p w14:paraId="4067F8F0" w14:textId="77777777" w:rsidR="005C3531" w:rsidRDefault="005C3531" w:rsidP="00A7592A">
      <w:pPr>
        <w:ind w:left="-709"/>
        <w:rPr>
          <w:b/>
          <w:bCs/>
          <w:sz w:val="24"/>
          <w:szCs w:val="24"/>
        </w:rPr>
      </w:pPr>
    </w:p>
    <w:p w14:paraId="189D4B4B" w14:textId="77777777" w:rsidR="005C3531" w:rsidRDefault="005C3531" w:rsidP="00A7592A">
      <w:pPr>
        <w:ind w:left="-709"/>
        <w:rPr>
          <w:b/>
          <w:bCs/>
          <w:sz w:val="24"/>
          <w:szCs w:val="24"/>
        </w:rPr>
      </w:pPr>
    </w:p>
    <w:p w14:paraId="1ED4D739" w14:textId="6FC5F6E3" w:rsidR="00003C4A" w:rsidRDefault="00CA377C" w:rsidP="00A7592A">
      <w:pPr>
        <w:ind w:left="-709"/>
        <w:rPr>
          <w:b/>
          <w:bCs/>
          <w:sz w:val="24"/>
          <w:szCs w:val="24"/>
        </w:rPr>
      </w:pPr>
      <w:r>
        <w:rPr>
          <w:b/>
          <w:bCs/>
          <w:sz w:val="24"/>
          <w:szCs w:val="24"/>
        </w:rPr>
        <w:t>9</w:t>
      </w:r>
      <w:r w:rsidR="00DF6702" w:rsidRPr="000D54B4">
        <w:rPr>
          <w:b/>
          <w:bCs/>
          <w:sz w:val="24"/>
          <w:szCs w:val="24"/>
        </w:rPr>
        <w:t xml:space="preserve">. </w:t>
      </w:r>
      <w:r w:rsidR="00A7592A">
        <w:rPr>
          <w:b/>
          <w:bCs/>
          <w:sz w:val="24"/>
          <w:szCs w:val="24"/>
        </w:rPr>
        <w:t>Youth Work</w:t>
      </w:r>
    </w:p>
    <w:p w14:paraId="000FDE2D" w14:textId="452E954C" w:rsidR="00A7592A" w:rsidRDefault="00A7592A" w:rsidP="0026254D">
      <w:pPr>
        <w:pStyle w:val="ListParagraph"/>
        <w:numPr>
          <w:ilvl w:val="0"/>
          <w:numId w:val="7"/>
        </w:numPr>
      </w:pPr>
      <w:r>
        <w:t>To resolve to grant £10,000.00 to Baildon Community Link for financial years 24/25 and 25/26 for the 10-13 age group youth work.</w:t>
      </w:r>
    </w:p>
    <w:p w14:paraId="20482405" w14:textId="70C20871" w:rsidR="00A7592A" w:rsidRDefault="00A7592A" w:rsidP="0026254D">
      <w:pPr>
        <w:pStyle w:val="ListParagraph"/>
        <w:numPr>
          <w:ilvl w:val="0"/>
          <w:numId w:val="7"/>
        </w:numPr>
      </w:pPr>
      <w:r>
        <w:t>To resolve to grant £10,000.00 to Baildon Community Link for financial years 24/25 and 25/26 for the 13-17 age group youth work.</w:t>
      </w:r>
    </w:p>
    <w:p w14:paraId="6F8C41CD" w14:textId="70FD4FCF" w:rsidR="005F09A1" w:rsidRDefault="005F09A1" w:rsidP="0026254D">
      <w:pPr>
        <w:pStyle w:val="ListParagraph"/>
        <w:numPr>
          <w:ilvl w:val="0"/>
          <w:numId w:val="7"/>
        </w:numPr>
      </w:pPr>
      <w:r>
        <w:t>To resolve to request reports from Baildon Community Link detailing performance, attendance and costs of both youth provision age groups</w:t>
      </w:r>
      <w:r w:rsidR="005C3531">
        <w:t xml:space="preserve"> and to report</w:t>
      </w:r>
      <w:r>
        <w:t xml:space="preserve"> on the effectiveness of an integrated approach to youth work with a wide range of partners including Bradford Council.</w:t>
      </w:r>
      <w:r w:rsidR="005C3531">
        <w:t xml:space="preserve"> Such reports to be brought to each Community Committee meeting.</w:t>
      </w:r>
    </w:p>
    <w:p w14:paraId="0102C0C1" w14:textId="61F3EC8B" w:rsidR="001F70F1" w:rsidRPr="005C3531" w:rsidRDefault="0026254D" w:rsidP="005F09A1">
      <w:pPr>
        <w:pStyle w:val="ListParagraph"/>
        <w:numPr>
          <w:ilvl w:val="0"/>
          <w:numId w:val="7"/>
        </w:numPr>
      </w:pPr>
      <w:r>
        <w:t>To receive an update from Cllr Foster following the Baildon Youth Partnership meeting.</w:t>
      </w:r>
    </w:p>
    <w:p w14:paraId="084978D8" w14:textId="77777777" w:rsidR="004915BF" w:rsidRDefault="004915BF" w:rsidP="00D75F7F">
      <w:pPr>
        <w:ind w:left="-709"/>
        <w:rPr>
          <w:b/>
          <w:bCs/>
          <w:sz w:val="24"/>
          <w:szCs w:val="24"/>
        </w:rPr>
      </w:pPr>
    </w:p>
    <w:p w14:paraId="5002F255" w14:textId="6812A928" w:rsidR="000D54B4" w:rsidRDefault="00CA377C" w:rsidP="00D75F7F">
      <w:pPr>
        <w:ind w:left="-709"/>
        <w:rPr>
          <w:b/>
          <w:bCs/>
          <w:sz w:val="24"/>
          <w:szCs w:val="24"/>
        </w:rPr>
      </w:pPr>
      <w:r>
        <w:rPr>
          <w:b/>
          <w:bCs/>
          <w:sz w:val="24"/>
          <w:szCs w:val="24"/>
        </w:rPr>
        <w:t>10</w:t>
      </w:r>
      <w:r w:rsidR="000D54B4" w:rsidRPr="000D54B4">
        <w:rPr>
          <w:b/>
          <w:bCs/>
          <w:sz w:val="24"/>
          <w:szCs w:val="24"/>
        </w:rPr>
        <w:t xml:space="preserve">. </w:t>
      </w:r>
      <w:r w:rsidR="00A7592A">
        <w:rPr>
          <w:b/>
          <w:bCs/>
          <w:sz w:val="24"/>
          <w:szCs w:val="24"/>
        </w:rPr>
        <w:t xml:space="preserve">Skylark Applications </w:t>
      </w:r>
    </w:p>
    <w:p w14:paraId="64B90DDF" w14:textId="62F17AE2" w:rsidR="00F4637B" w:rsidRDefault="00A7592A" w:rsidP="00003C4A">
      <w:pPr>
        <w:pStyle w:val="ListParagraph"/>
        <w:numPr>
          <w:ilvl w:val="0"/>
          <w:numId w:val="3"/>
        </w:numPr>
      </w:pPr>
      <w:r>
        <w:t>To receive and review a Skylark application</w:t>
      </w:r>
      <w:r w:rsidR="005C3531">
        <w:t xml:space="preserve"> for a defibrillator</w:t>
      </w:r>
      <w:r>
        <w:t xml:space="preserve"> from St James Hub and take any actions as necessary.</w:t>
      </w:r>
    </w:p>
    <w:p w14:paraId="38DEC6AF" w14:textId="5C7FF4DF" w:rsidR="00A7592A" w:rsidRPr="00F4637B" w:rsidRDefault="00A7592A" w:rsidP="00003C4A">
      <w:pPr>
        <w:pStyle w:val="ListParagraph"/>
        <w:numPr>
          <w:ilvl w:val="0"/>
          <w:numId w:val="3"/>
        </w:numPr>
      </w:pPr>
      <w:r>
        <w:t>To receive and review a Skylark application</w:t>
      </w:r>
      <w:r w:rsidR="005C3531">
        <w:t xml:space="preserve"> for a battery</w:t>
      </w:r>
      <w:r>
        <w:t xml:space="preserve"> from Baildon Horticultural Society and take any actions as necessary.</w:t>
      </w:r>
    </w:p>
    <w:p w14:paraId="728D61EE" w14:textId="77777777" w:rsidR="00DF6702" w:rsidRPr="000D54B4" w:rsidRDefault="00DF6702" w:rsidP="00D75F7F">
      <w:pPr>
        <w:ind w:left="-709"/>
        <w:rPr>
          <w:b/>
          <w:bCs/>
          <w:sz w:val="24"/>
          <w:szCs w:val="24"/>
        </w:rPr>
      </w:pPr>
    </w:p>
    <w:p w14:paraId="7A2E996D" w14:textId="1730A52E" w:rsidR="00DF6702" w:rsidRDefault="00DE5EBA" w:rsidP="00D75F7F">
      <w:pPr>
        <w:ind w:left="-709"/>
        <w:rPr>
          <w:b/>
          <w:bCs/>
          <w:sz w:val="24"/>
          <w:szCs w:val="24"/>
        </w:rPr>
      </w:pPr>
      <w:r>
        <w:rPr>
          <w:b/>
          <w:bCs/>
          <w:sz w:val="24"/>
          <w:szCs w:val="24"/>
        </w:rPr>
        <w:t>1</w:t>
      </w:r>
      <w:r w:rsidR="00CA377C">
        <w:rPr>
          <w:b/>
          <w:bCs/>
          <w:sz w:val="24"/>
          <w:szCs w:val="24"/>
        </w:rPr>
        <w:t>1</w:t>
      </w:r>
      <w:r w:rsidR="00DF6702" w:rsidRPr="000D54B4">
        <w:rPr>
          <w:b/>
          <w:bCs/>
          <w:sz w:val="24"/>
          <w:szCs w:val="24"/>
        </w:rPr>
        <w:t xml:space="preserve">. </w:t>
      </w:r>
      <w:r w:rsidR="008F5FB1">
        <w:rPr>
          <w:b/>
          <w:bCs/>
          <w:sz w:val="24"/>
          <w:szCs w:val="24"/>
        </w:rPr>
        <w:t>Volunteer Proposal</w:t>
      </w:r>
    </w:p>
    <w:p w14:paraId="0ACC3097" w14:textId="0B995F8F" w:rsidR="00F4637B" w:rsidRDefault="00A556F2" w:rsidP="00A556F2">
      <w:pPr>
        <w:pStyle w:val="ListParagraph"/>
        <w:numPr>
          <w:ilvl w:val="0"/>
          <w:numId w:val="3"/>
        </w:numPr>
      </w:pPr>
      <w:r>
        <w:t xml:space="preserve">To </w:t>
      </w:r>
      <w:r w:rsidR="008F5FB1">
        <w:t>receive a report from the Volunteer Coordinator.</w:t>
      </w:r>
    </w:p>
    <w:p w14:paraId="3FE370AA" w14:textId="0C40E7A9" w:rsidR="008F5FB1" w:rsidRPr="00F4637B" w:rsidRDefault="008F5FB1" w:rsidP="00A556F2">
      <w:pPr>
        <w:pStyle w:val="ListParagraph"/>
        <w:numPr>
          <w:ilvl w:val="0"/>
          <w:numId w:val="3"/>
        </w:numPr>
      </w:pPr>
      <w:r>
        <w:t>To resolve to create a working group to further develop these options.</w:t>
      </w:r>
    </w:p>
    <w:p w14:paraId="66213154" w14:textId="77777777" w:rsidR="00DF6702" w:rsidRPr="000D54B4" w:rsidRDefault="00DF6702" w:rsidP="00D75F7F">
      <w:pPr>
        <w:ind w:left="-709"/>
        <w:rPr>
          <w:b/>
          <w:bCs/>
          <w:sz w:val="24"/>
          <w:szCs w:val="24"/>
        </w:rPr>
      </w:pPr>
    </w:p>
    <w:p w14:paraId="62B4CF24" w14:textId="686F1C8E" w:rsidR="000D54B4" w:rsidRDefault="00DE5EBA" w:rsidP="00D75F7F">
      <w:pPr>
        <w:ind w:left="-709"/>
        <w:rPr>
          <w:b/>
          <w:bCs/>
          <w:sz w:val="24"/>
          <w:szCs w:val="24"/>
        </w:rPr>
      </w:pPr>
      <w:r>
        <w:rPr>
          <w:b/>
          <w:bCs/>
          <w:sz w:val="24"/>
          <w:szCs w:val="24"/>
        </w:rPr>
        <w:t>1</w:t>
      </w:r>
      <w:r w:rsidR="00CA377C">
        <w:rPr>
          <w:b/>
          <w:bCs/>
          <w:sz w:val="24"/>
          <w:szCs w:val="24"/>
        </w:rPr>
        <w:t>2</w:t>
      </w:r>
      <w:r w:rsidR="00DF6702" w:rsidRPr="000D54B4">
        <w:rPr>
          <w:b/>
          <w:bCs/>
          <w:sz w:val="24"/>
          <w:szCs w:val="24"/>
        </w:rPr>
        <w:t xml:space="preserve">. </w:t>
      </w:r>
      <w:r w:rsidR="0026254D">
        <w:rPr>
          <w:b/>
          <w:bCs/>
          <w:sz w:val="24"/>
          <w:szCs w:val="24"/>
        </w:rPr>
        <w:t>Cost of Living (School) Grants</w:t>
      </w:r>
    </w:p>
    <w:p w14:paraId="50083BF5" w14:textId="27F4ED3C" w:rsidR="00F4637B" w:rsidRPr="00F4637B" w:rsidRDefault="0026254D" w:rsidP="00C03EDC">
      <w:pPr>
        <w:pStyle w:val="ListParagraph"/>
        <w:numPr>
          <w:ilvl w:val="0"/>
          <w:numId w:val="3"/>
        </w:numPr>
      </w:pPr>
      <w:r>
        <w:t>To receive an update following the provision of the Cost of Living grants.</w:t>
      </w:r>
    </w:p>
    <w:p w14:paraId="181DE462" w14:textId="77777777" w:rsidR="000D54B4" w:rsidRPr="000D54B4" w:rsidRDefault="000D54B4" w:rsidP="00D75F7F">
      <w:pPr>
        <w:ind w:left="-709"/>
        <w:rPr>
          <w:b/>
          <w:bCs/>
          <w:sz w:val="24"/>
          <w:szCs w:val="24"/>
        </w:rPr>
      </w:pPr>
    </w:p>
    <w:p w14:paraId="27CE5C7E" w14:textId="144C68FF" w:rsidR="007679FE" w:rsidRDefault="000D54B4" w:rsidP="00D75F7F">
      <w:pPr>
        <w:ind w:left="-709"/>
        <w:rPr>
          <w:b/>
          <w:bCs/>
          <w:sz w:val="24"/>
          <w:szCs w:val="24"/>
        </w:rPr>
      </w:pPr>
      <w:r w:rsidRPr="000D54B4">
        <w:rPr>
          <w:b/>
          <w:bCs/>
          <w:sz w:val="24"/>
          <w:szCs w:val="24"/>
        </w:rPr>
        <w:t>1</w:t>
      </w:r>
      <w:r w:rsidR="00CA377C">
        <w:rPr>
          <w:b/>
          <w:bCs/>
          <w:sz w:val="24"/>
          <w:szCs w:val="24"/>
        </w:rPr>
        <w:t>3</w:t>
      </w:r>
      <w:r w:rsidRPr="000D54B4">
        <w:rPr>
          <w:b/>
          <w:bCs/>
          <w:sz w:val="24"/>
          <w:szCs w:val="24"/>
        </w:rPr>
        <w:t xml:space="preserve">. </w:t>
      </w:r>
      <w:r w:rsidR="00C03EDC">
        <w:rPr>
          <w:b/>
          <w:bCs/>
          <w:sz w:val="24"/>
          <w:szCs w:val="24"/>
        </w:rPr>
        <w:t>Hub Reports</w:t>
      </w:r>
    </w:p>
    <w:p w14:paraId="1CA2F459" w14:textId="4D306A92" w:rsidR="00F4637B" w:rsidRPr="00F4637B" w:rsidRDefault="00C03EDC" w:rsidP="00C03EDC">
      <w:pPr>
        <w:pStyle w:val="ListParagraph"/>
        <w:numPr>
          <w:ilvl w:val="0"/>
          <w:numId w:val="3"/>
        </w:numPr>
      </w:pPr>
      <w:r>
        <w:t>To receive updated hub reports from St Hughs, Wesleys</w:t>
      </w:r>
      <w:r w:rsidR="00255D45">
        <w:t>, Baildon Community Link and St James.</w:t>
      </w:r>
    </w:p>
    <w:p w14:paraId="2C0A78CE" w14:textId="77777777" w:rsidR="000D54B4" w:rsidRPr="000D54B4" w:rsidRDefault="000D54B4" w:rsidP="00255D45">
      <w:pPr>
        <w:rPr>
          <w:b/>
          <w:bCs/>
          <w:sz w:val="24"/>
          <w:szCs w:val="24"/>
        </w:rPr>
      </w:pPr>
    </w:p>
    <w:p w14:paraId="4D261A29" w14:textId="59324E8E" w:rsidR="000D54B4" w:rsidRDefault="000D54B4" w:rsidP="00D75F7F">
      <w:pPr>
        <w:ind w:left="-709"/>
        <w:rPr>
          <w:b/>
          <w:bCs/>
          <w:sz w:val="24"/>
          <w:szCs w:val="24"/>
        </w:rPr>
      </w:pPr>
      <w:r w:rsidRPr="000D54B4">
        <w:rPr>
          <w:b/>
          <w:bCs/>
          <w:sz w:val="24"/>
          <w:szCs w:val="24"/>
        </w:rPr>
        <w:t>1</w:t>
      </w:r>
      <w:r w:rsidR="00255D45">
        <w:rPr>
          <w:b/>
          <w:bCs/>
          <w:sz w:val="24"/>
          <w:szCs w:val="24"/>
        </w:rPr>
        <w:t>4</w:t>
      </w:r>
      <w:r w:rsidRPr="000D54B4">
        <w:rPr>
          <w:b/>
          <w:bCs/>
          <w:sz w:val="24"/>
          <w:szCs w:val="24"/>
        </w:rPr>
        <w:t xml:space="preserve">. </w:t>
      </w:r>
      <w:r w:rsidR="00F370E6">
        <w:rPr>
          <w:b/>
          <w:bCs/>
          <w:sz w:val="24"/>
          <w:szCs w:val="24"/>
        </w:rPr>
        <w:t>Remembrance Sunday</w:t>
      </w:r>
    </w:p>
    <w:p w14:paraId="2289BE3D" w14:textId="0F4096B0" w:rsidR="00F370E6" w:rsidRDefault="00F370E6" w:rsidP="00255D45">
      <w:pPr>
        <w:pStyle w:val="ListParagraph"/>
        <w:numPr>
          <w:ilvl w:val="0"/>
          <w:numId w:val="3"/>
        </w:numPr>
      </w:pPr>
      <w:r>
        <w:t xml:space="preserve">To </w:t>
      </w:r>
      <w:r w:rsidR="00255D45">
        <w:t xml:space="preserve">receive feedback on the Remembrance Sunday event.  </w:t>
      </w:r>
    </w:p>
    <w:p w14:paraId="14537BD0" w14:textId="77777777" w:rsidR="00C2560D" w:rsidRDefault="00C2560D" w:rsidP="00255D45">
      <w:pPr>
        <w:rPr>
          <w:b/>
          <w:bCs/>
          <w:sz w:val="24"/>
          <w:szCs w:val="24"/>
        </w:rPr>
      </w:pPr>
    </w:p>
    <w:p w14:paraId="0CBC1BEC" w14:textId="3CCEC4C2" w:rsidR="000D54B4" w:rsidRPr="000D54B4" w:rsidRDefault="000D54B4" w:rsidP="00D75F7F">
      <w:pPr>
        <w:ind w:left="-709"/>
        <w:rPr>
          <w:b/>
          <w:bCs/>
          <w:sz w:val="24"/>
          <w:szCs w:val="24"/>
        </w:rPr>
      </w:pPr>
      <w:r w:rsidRPr="000D54B4">
        <w:rPr>
          <w:b/>
          <w:bCs/>
          <w:sz w:val="24"/>
          <w:szCs w:val="24"/>
        </w:rPr>
        <w:t>1</w:t>
      </w:r>
      <w:r w:rsidR="00255D45">
        <w:rPr>
          <w:b/>
          <w:bCs/>
          <w:sz w:val="24"/>
          <w:szCs w:val="24"/>
        </w:rPr>
        <w:t>5</w:t>
      </w:r>
      <w:r w:rsidRPr="000D54B4">
        <w:rPr>
          <w:b/>
          <w:bCs/>
          <w:sz w:val="24"/>
          <w:szCs w:val="24"/>
        </w:rPr>
        <w:t>. Committee Budget</w:t>
      </w:r>
    </w:p>
    <w:p w14:paraId="1AF16A69" w14:textId="77777777" w:rsidR="00A9293D" w:rsidRPr="004B15A5" w:rsidRDefault="00A9293D" w:rsidP="00A9293D">
      <w:pPr>
        <w:pStyle w:val="ListParagraph"/>
        <w:numPr>
          <w:ilvl w:val="0"/>
          <w:numId w:val="6"/>
        </w:numPr>
      </w:pPr>
      <w:r>
        <w:t>To receive and note the budget monitor.</w:t>
      </w:r>
    </w:p>
    <w:p w14:paraId="3A8C0CAC" w14:textId="77777777" w:rsidR="00A9293D" w:rsidRDefault="00A9293D" w:rsidP="00A9293D">
      <w:pPr>
        <w:pStyle w:val="ListParagraph"/>
        <w:numPr>
          <w:ilvl w:val="0"/>
          <w:numId w:val="6"/>
        </w:numPr>
      </w:pPr>
      <w:r>
        <w:t>To consider the 2023/2024 budget and take any action required (carry forwards, earmarking, virement).</w:t>
      </w:r>
    </w:p>
    <w:p w14:paraId="65DC3F40" w14:textId="77777777" w:rsidR="00F4637B" w:rsidRPr="000D54B4" w:rsidRDefault="00F4637B" w:rsidP="00A9293D">
      <w:pPr>
        <w:rPr>
          <w:b/>
          <w:bCs/>
          <w:sz w:val="24"/>
          <w:szCs w:val="24"/>
        </w:rPr>
      </w:pPr>
    </w:p>
    <w:p w14:paraId="1336EF5B" w14:textId="75ED5C42" w:rsidR="000D54B4" w:rsidRPr="000D54B4" w:rsidRDefault="00255D45" w:rsidP="00D75F7F">
      <w:pPr>
        <w:ind w:left="-709"/>
        <w:rPr>
          <w:b/>
          <w:bCs/>
          <w:sz w:val="24"/>
          <w:szCs w:val="24"/>
        </w:rPr>
      </w:pPr>
      <w:r>
        <w:rPr>
          <w:b/>
          <w:bCs/>
          <w:sz w:val="24"/>
          <w:szCs w:val="24"/>
        </w:rPr>
        <w:t>16</w:t>
      </w:r>
      <w:r w:rsidR="000D54B4" w:rsidRPr="000D54B4">
        <w:rPr>
          <w:b/>
          <w:bCs/>
          <w:sz w:val="24"/>
          <w:szCs w:val="24"/>
        </w:rPr>
        <w:t>. Promotional Opportunities / Items for the next Agenda</w:t>
      </w:r>
    </w:p>
    <w:p w14:paraId="1A055AC6" w14:textId="77777777" w:rsidR="000D54B4" w:rsidRPr="000D54B4" w:rsidRDefault="000D54B4" w:rsidP="00D75F7F">
      <w:pPr>
        <w:ind w:left="-709"/>
        <w:rPr>
          <w:b/>
          <w:bCs/>
          <w:sz w:val="24"/>
          <w:szCs w:val="24"/>
        </w:rPr>
      </w:pPr>
    </w:p>
    <w:p w14:paraId="4D687B9F" w14:textId="04CB8454" w:rsidR="000D54B4" w:rsidRDefault="00255D45" w:rsidP="00D75F7F">
      <w:pPr>
        <w:ind w:left="-709"/>
        <w:rPr>
          <w:b/>
          <w:bCs/>
          <w:sz w:val="24"/>
          <w:szCs w:val="24"/>
        </w:rPr>
      </w:pPr>
      <w:r>
        <w:rPr>
          <w:b/>
          <w:bCs/>
          <w:sz w:val="24"/>
          <w:szCs w:val="24"/>
        </w:rPr>
        <w:t>17</w:t>
      </w:r>
      <w:r w:rsidR="000D54B4" w:rsidRPr="000D54B4">
        <w:rPr>
          <w:b/>
          <w:bCs/>
          <w:sz w:val="24"/>
          <w:szCs w:val="24"/>
        </w:rPr>
        <w:t>. Next Meeting Date</w:t>
      </w:r>
    </w:p>
    <w:p w14:paraId="0947DF43" w14:textId="4152A825" w:rsidR="0036257D" w:rsidRDefault="0036257D" w:rsidP="00D75F7F">
      <w:pPr>
        <w:ind w:left="-709"/>
      </w:pPr>
    </w:p>
    <w:p w14:paraId="0B1C235E" w14:textId="77777777" w:rsidR="0036257D" w:rsidRPr="0036257D" w:rsidRDefault="0036257D" w:rsidP="00CA377C"/>
    <w:sectPr w:rsidR="0036257D" w:rsidRPr="003625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8BA6" w14:textId="77777777" w:rsidR="000D54B4" w:rsidRDefault="000D54B4" w:rsidP="000D54B4">
      <w:r>
        <w:separator/>
      </w:r>
    </w:p>
  </w:endnote>
  <w:endnote w:type="continuationSeparator" w:id="0">
    <w:p w14:paraId="7AA61095" w14:textId="77777777" w:rsidR="000D54B4" w:rsidRDefault="000D54B4" w:rsidP="000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278" w14:textId="1BC55CAE" w:rsidR="0036257D" w:rsidRDefault="0036257D" w:rsidP="0036257D">
    <w:pPr>
      <w:pStyle w:val="Footer"/>
    </w:pPr>
    <w:r>
      <w:t>Document Date:</w:t>
    </w:r>
    <w:r>
      <w:tab/>
      <w:t xml:space="preserve"> </w:t>
    </w:r>
    <w:r w:rsidR="00A9293D">
      <w:t>8</w:t>
    </w:r>
    <w:r w:rsidR="00CA377C" w:rsidRPr="00CA377C">
      <w:rPr>
        <w:vertAlign w:val="superscript"/>
      </w:rPr>
      <w:t>th</w:t>
    </w:r>
    <w:r w:rsidR="00CA377C">
      <w:t xml:space="preserve"> </w:t>
    </w:r>
    <w:r w:rsidR="00A9293D">
      <w:t>February</w:t>
    </w:r>
    <w:r>
      <w:t xml:space="preserve"> 202</w:t>
    </w:r>
    <w:r w:rsidR="00A9293D">
      <w:t>4</w:t>
    </w:r>
    <w:r>
      <w:t xml:space="preserve">                                                         Meeting Date: </w:t>
    </w:r>
    <w:r w:rsidR="00CA377C">
      <w:t>1</w:t>
    </w:r>
    <w:r w:rsidR="00A9293D">
      <w:t>5</w:t>
    </w:r>
    <w:r w:rsidR="00A9293D" w:rsidRPr="00A9293D">
      <w:rPr>
        <w:vertAlign w:val="superscript"/>
      </w:rPr>
      <w:t>th</w:t>
    </w:r>
    <w:r w:rsidR="00A9293D">
      <w:t xml:space="preserve">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527" w14:textId="77777777" w:rsidR="000D54B4" w:rsidRDefault="000D54B4" w:rsidP="000D54B4">
      <w:r>
        <w:separator/>
      </w:r>
    </w:p>
  </w:footnote>
  <w:footnote w:type="continuationSeparator" w:id="0">
    <w:p w14:paraId="690DA62D" w14:textId="77777777" w:rsidR="000D54B4" w:rsidRDefault="000D54B4" w:rsidP="000D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0E19" w14:textId="4B11FF10" w:rsidR="0036257D" w:rsidRDefault="0036257D" w:rsidP="0036257D">
    <w:pPr>
      <w:pStyle w:val="Header"/>
      <w:jc w:val="center"/>
    </w:pPr>
    <w:r w:rsidRPr="00C977A6">
      <w:rPr>
        <w:rFonts w:eastAsia="Calibri"/>
        <w:noProof/>
      </w:rPr>
      <w:drawing>
        <wp:anchor distT="0" distB="0" distL="114300" distR="114300" simplePos="0" relativeHeight="251659264" behindDoc="1" locked="0" layoutInCell="1" allowOverlap="1" wp14:anchorId="0C72EF18" wp14:editId="530BC9A5">
          <wp:simplePos x="0" y="0"/>
          <wp:positionH relativeFrom="column">
            <wp:posOffset>2186940</wp:posOffset>
          </wp:positionH>
          <wp:positionV relativeFrom="paragraph">
            <wp:posOffset>-252095</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F68"/>
    <w:multiLevelType w:val="hybridMultilevel"/>
    <w:tmpl w:val="18468A0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9430876"/>
    <w:multiLevelType w:val="hybridMultilevel"/>
    <w:tmpl w:val="0C1004B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13B11F2D"/>
    <w:multiLevelType w:val="hybridMultilevel"/>
    <w:tmpl w:val="C1184A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9A974F1"/>
    <w:multiLevelType w:val="hybridMultilevel"/>
    <w:tmpl w:val="70B4187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AB47C7F"/>
    <w:multiLevelType w:val="hybridMultilevel"/>
    <w:tmpl w:val="A26462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595A22B1"/>
    <w:multiLevelType w:val="hybridMultilevel"/>
    <w:tmpl w:val="7FA8C6E6"/>
    <w:lvl w:ilvl="0" w:tplc="C690222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713978EF"/>
    <w:multiLevelType w:val="hybridMultilevel"/>
    <w:tmpl w:val="7C763C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109278649">
    <w:abstractNumId w:val="5"/>
  </w:num>
  <w:num w:numId="2" w16cid:durableId="683020362">
    <w:abstractNumId w:val="0"/>
  </w:num>
  <w:num w:numId="3" w16cid:durableId="160704028">
    <w:abstractNumId w:val="3"/>
  </w:num>
  <w:num w:numId="4" w16cid:durableId="669983825">
    <w:abstractNumId w:val="6"/>
  </w:num>
  <w:num w:numId="5" w16cid:durableId="1899320309">
    <w:abstractNumId w:val="2"/>
  </w:num>
  <w:num w:numId="6" w16cid:durableId="1961568045">
    <w:abstractNumId w:val="4"/>
  </w:num>
  <w:num w:numId="7" w16cid:durableId="211223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2"/>
    <w:rsid w:val="00003C4A"/>
    <w:rsid w:val="000D54B4"/>
    <w:rsid w:val="001F70F1"/>
    <w:rsid w:val="00231390"/>
    <w:rsid w:val="002376AC"/>
    <w:rsid w:val="00255D45"/>
    <w:rsid w:val="0026254D"/>
    <w:rsid w:val="00267EC3"/>
    <w:rsid w:val="0036257D"/>
    <w:rsid w:val="003C3754"/>
    <w:rsid w:val="004915BF"/>
    <w:rsid w:val="005C3531"/>
    <w:rsid w:val="005F09A1"/>
    <w:rsid w:val="00702BC9"/>
    <w:rsid w:val="007679FE"/>
    <w:rsid w:val="00824620"/>
    <w:rsid w:val="008F5FB1"/>
    <w:rsid w:val="009A317B"/>
    <w:rsid w:val="00A556F2"/>
    <w:rsid w:val="00A756DF"/>
    <w:rsid w:val="00A7592A"/>
    <w:rsid w:val="00A9293D"/>
    <w:rsid w:val="00AB0480"/>
    <w:rsid w:val="00B370F0"/>
    <w:rsid w:val="00C03EDC"/>
    <w:rsid w:val="00C2560D"/>
    <w:rsid w:val="00CA377C"/>
    <w:rsid w:val="00D75F7F"/>
    <w:rsid w:val="00DE5EBA"/>
    <w:rsid w:val="00DF6702"/>
    <w:rsid w:val="00F02F28"/>
    <w:rsid w:val="00F370E6"/>
    <w:rsid w:val="00F4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53D"/>
  <w15:chartTrackingRefBased/>
  <w15:docId w15:val="{C345F6CD-5A11-4734-95A2-50F5485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0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702"/>
    <w:pPr>
      <w:ind w:left="720"/>
      <w:contextualSpacing/>
    </w:pPr>
  </w:style>
  <w:style w:type="paragraph" w:styleId="Header">
    <w:name w:val="header"/>
    <w:basedOn w:val="Normal"/>
    <w:link w:val="HeaderChar"/>
    <w:uiPriority w:val="99"/>
    <w:unhideWhenUsed/>
    <w:rsid w:val="000D54B4"/>
    <w:pPr>
      <w:tabs>
        <w:tab w:val="center" w:pos="4513"/>
        <w:tab w:val="right" w:pos="9026"/>
      </w:tabs>
    </w:pPr>
  </w:style>
  <w:style w:type="character" w:customStyle="1" w:styleId="HeaderChar">
    <w:name w:val="Header Char"/>
    <w:basedOn w:val="DefaultParagraphFont"/>
    <w:link w:val="Header"/>
    <w:uiPriority w:val="99"/>
    <w:rsid w:val="000D54B4"/>
    <w:rPr>
      <w:rFonts w:ascii="Calibri" w:hAnsi="Calibri" w:cs="Calibri"/>
      <w:lang w:eastAsia="en-GB"/>
    </w:rPr>
  </w:style>
  <w:style w:type="paragraph" w:styleId="Footer">
    <w:name w:val="footer"/>
    <w:basedOn w:val="Normal"/>
    <w:link w:val="FooterChar"/>
    <w:uiPriority w:val="99"/>
    <w:unhideWhenUsed/>
    <w:rsid w:val="000D54B4"/>
    <w:pPr>
      <w:tabs>
        <w:tab w:val="center" w:pos="4513"/>
        <w:tab w:val="right" w:pos="9026"/>
      </w:tabs>
    </w:pPr>
  </w:style>
  <w:style w:type="character" w:customStyle="1" w:styleId="FooterChar">
    <w:name w:val="Footer Char"/>
    <w:basedOn w:val="DefaultParagraphFont"/>
    <w:link w:val="Footer"/>
    <w:uiPriority w:val="99"/>
    <w:rsid w:val="000D54B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Deputy Clerk - Baildon TC</cp:lastModifiedBy>
  <cp:revision>4</cp:revision>
  <cp:lastPrinted>2023-10-13T14:27:00Z</cp:lastPrinted>
  <dcterms:created xsi:type="dcterms:W3CDTF">2024-02-08T15:02:00Z</dcterms:created>
  <dcterms:modified xsi:type="dcterms:W3CDTF">2024-02-09T13:14:00Z</dcterms:modified>
</cp:coreProperties>
</file>