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5EDA" w14:textId="11908D76" w:rsidR="00867C83" w:rsidRPr="00C15871" w:rsidRDefault="00867C83">
      <w:pPr>
        <w:rPr>
          <w:sz w:val="40"/>
          <w:szCs w:val="40"/>
        </w:rPr>
      </w:pPr>
      <w:r w:rsidRPr="00C15871">
        <w:rPr>
          <w:sz w:val="40"/>
          <w:szCs w:val="40"/>
        </w:rPr>
        <w:t xml:space="preserve">Baildon Civic and Historical Society </w:t>
      </w:r>
    </w:p>
    <w:p w14:paraId="0540D1C3" w14:textId="77777777" w:rsidR="00867C83" w:rsidRPr="00C15871" w:rsidRDefault="00867C83"/>
    <w:p w14:paraId="14BE0AE6" w14:textId="55499186" w:rsidR="00867C83" w:rsidRPr="00C15871" w:rsidRDefault="00867C83">
      <w:r w:rsidRPr="00C15871">
        <w:t>Helen Thornton</w:t>
      </w:r>
    </w:p>
    <w:p w14:paraId="507D0081" w14:textId="21807364" w:rsidR="00867C83" w:rsidRPr="00C15871" w:rsidRDefault="00867C83">
      <w:r w:rsidRPr="00C15871">
        <w:t xml:space="preserve">Clerk to Baildon Town Council </w:t>
      </w:r>
    </w:p>
    <w:p w14:paraId="0450DC55" w14:textId="1E85DEC7" w:rsidR="00867C83" w:rsidRPr="00C15871" w:rsidRDefault="00867C83">
      <w:r w:rsidRPr="00C15871">
        <w:t xml:space="preserve">2, Northgate </w:t>
      </w:r>
    </w:p>
    <w:p w14:paraId="58EFF887" w14:textId="23DB8EE0" w:rsidR="00867C83" w:rsidRPr="00C15871" w:rsidRDefault="00867C83">
      <w:r w:rsidRPr="00C15871">
        <w:t xml:space="preserve">Baildon </w:t>
      </w:r>
    </w:p>
    <w:p w14:paraId="39671EB4" w14:textId="0D0BE1C4" w:rsidR="00867C83" w:rsidRDefault="00867C83">
      <w:r w:rsidRPr="00C15871">
        <w:t>BD17 6JX</w:t>
      </w:r>
    </w:p>
    <w:p w14:paraId="5A9E01D0" w14:textId="77777777" w:rsidR="000279EA" w:rsidRPr="00C15871" w:rsidRDefault="000279EA"/>
    <w:p w14:paraId="1AFA30B2" w14:textId="19E3CAD2" w:rsidR="00867C83" w:rsidRDefault="00957B06">
      <w:r>
        <w:t xml:space="preserve">Monday </w:t>
      </w:r>
      <w:r w:rsidR="00184FA8">
        <w:t>4th</w:t>
      </w:r>
      <w:r w:rsidR="000279EA">
        <w:t xml:space="preserve"> March 2024</w:t>
      </w:r>
    </w:p>
    <w:p w14:paraId="0E3F3F9F" w14:textId="77777777" w:rsidR="000279EA" w:rsidRPr="00C15871" w:rsidRDefault="000279EA"/>
    <w:p w14:paraId="3EE9461D" w14:textId="17B80213" w:rsidR="008F61C3" w:rsidRPr="00C15871" w:rsidRDefault="00867C83">
      <w:pPr>
        <w:rPr>
          <w:u w:val="single"/>
        </w:rPr>
      </w:pPr>
      <w:r w:rsidRPr="00C15871">
        <w:rPr>
          <w:u w:val="single"/>
        </w:rPr>
        <w:t xml:space="preserve">Bid for financial support - Baildon Town Council </w:t>
      </w:r>
    </w:p>
    <w:p w14:paraId="385CA7CE" w14:textId="77777777" w:rsidR="00867C83" w:rsidRPr="00C15871" w:rsidRDefault="00867C83"/>
    <w:p w14:paraId="057B699C" w14:textId="267131C2" w:rsidR="00867C83" w:rsidRPr="00C15871" w:rsidRDefault="00867C83">
      <w:r w:rsidRPr="00C15871">
        <w:t>Dear Helen</w:t>
      </w:r>
      <w:r w:rsidR="008149FD">
        <w:t>,</w:t>
      </w:r>
    </w:p>
    <w:p w14:paraId="454FB597" w14:textId="7F164A58" w:rsidR="00867C83" w:rsidRPr="00C15871" w:rsidRDefault="00867C83">
      <w:r w:rsidRPr="00C15871">
        <w:t xml:space="preserve">Following our formal acceptance of the role of Yorkshire Day organisers, we have established a working party from among our members. We have circulated invitations to </w:t>
      </w:r>
      <w:r w:rsidR="0001181B" w:rsidRPr="00C15871">
        <w:t xml:space="preserve">over 20 </w:t>
      </w:r>
      <w:r w:rsidRPr="00C15871">
        <w:t>local organisations and the initial response has been encouraging.</w:t>
      </w:r>
    </w:p>
    <w:p w14:paraId="0AE7A057" w14:textId="77777777" w:rsidR="00406CAD" w:rsidRPr="00C15871" w:rsidRDefault="00406CAD"/>
    <w:p w14:paraId="2BC9A51B" w14:textId="79748E8B" w:rsidR="00AE1A94" w:rsidRPr="00C15871" w:rsidRDefault="00867C83">
      <w:r w:rsidRPr="00C15871">
        <w:t xml:space="preserve">We </w:t>
      </w:r>
      <w:r w:rsidR="00406CAD" w:rsidRPr="00C15871">
        <w:t xml:space="preserve">already </w:t>
      </w:r>
      <w:r w:rsidRPr="00C15871">
        <w:t xml:space="preserve">have </w:t>
      </w:r>
      <w:r w:rsidR="00AE1A94" w:rsidRPr="00C15871">
        <w:t xml:space="preserve">firm commitments for the following </w:t>
      </w:r>
      <w:r w:rsidR="00C15871" w:rsidRPr="00C15871">
        <w:t>events</w:t>
      </w:r>
      <w:r w:rsidR="000279EA">
        <w:t xml:space="preserve"> on Saturday 3</w:t>
      </w:r>
      <w:r w:rsidR="000279EA" w:rsidRPr="000279EA">
        <w:rPr>
          <w:vertAlign w:val="superscript"/>
        </w:rPr>
        <w:t>rd</w:t>
      </w:r>
      <w:r w:rsidR="000279EA">
        <w:t xml:space="preserve"> August</w:t>
      </w:r>
      <w:r w:rsidR="00C15871" w:rsidRPr="00C15871">
        <w:t>:</w:t>
      </w:r>
    </w:p>
    <w:p w14:paraId="35719767" w14:textId="38A3509F" w:rsidR="00867C83" w:rsidRPr="00C15871" w:rsidRDefault="00AE1A94" w:rsidP="000279EA">
      <w:pPr>
        <w:pStyle w:val="ListParagraph"/>
        <w:numPr>
          <w:ilvl w:val="0"/>
          <w:numId w:val="2"/>
        </w:numPr>
      </w:pPr>
      <w:r w:rsidRPr="00C15871">
        <w:t>A baking competition by Baildon Women’s Institute (with a Yorkshire Theme)</w:t>
      </w:r>
    </w:p>
    <w:p w14:paraId="4F9AF897" w14:textId="51BCD3BA" w:rsidR="00406CAD" w:rsidRDefault="00AE1A94" w:rsidP="000279EA">
      <w:pPr>
        <w:pStyle w:val="ListParagraph"/>
        <w:numPr>
          <w:ilvl w:val="0"/>
          <w:numId w:val="2"/>
        </w:numPr>
      </w:pPr>
      <w:r w:rsidRPr="00C15871">
        <w:t xml:space="preserve">A </w:t>
      </w:r>
      <w:r w:rsidR="00406CAD" w:rsidRPr="00C15871">
        <w:t>2-hour performance by the 24-piece Bradford Concert Band in the town centre</w:t>
      </w:r>
      <w:r w:rsidR="0001181B" w:rsidRPr="00C15871">
        <w:t>.</w:t>
      </w:r>
    </w:p>
    <w:p w14:paraId="40E51CFA" w14:textId="2559D262" w:rsidR="000279EA" w:rsidRPr="00C15871" w:rsidRDefault="000279EA" w:rsidP="000279EA">
      <w:pPr>
        <w:pStyle w:val="ListParagraph"/>
        <w:numPr>
          <w:ilvl w:val="0"/>
          <w:numId w:val="2"/>
        </w:numPr>
      </w:pPr>
      <w:r>
        <w:t xml:space="preserve">Clog dancing by </w:t>
      </w:r>
      <w:proofErr w:type="spellStart"/>
      <w:r w:rsidRPr="00915303">
        <w:rPr>
          <w:i/>
          <w:iCs/>
        </w:rPr>
        <w:t>Clogaire</w:t>
      </w:r>
      <w:proofErr w:type="spellEnd"/>
      <w:r>
        <w:t xml:space="preserve"> in the Town Square </w:t>
      </w:r>
    </w:p>
    <w:p w14:paraId="28D75860" w14:textId="376139FA" w:rsidR="000279EA" w:rsidRPr="000279EA" w:rsidRDefault="000279EA" w:rsidP="000279EA">
      <w:pPr>
        <w:pStyle w:val="ListParagraph"/>
        <w:numPr>
          <w:ilvl w:val="0"/>
          <w:numId w:val="3"/>
        </w:numPr>
      </w:pPr>
      <w:r w:rsidRPr="000279EA">
        <w:t xml:space="preserve">A walk from Baildon to Ilkley “baht ‘at” (7 miles) return by train – Baildon Walkers are Welcome </w:t>
      </w:r>
      <w:r>
        <w:t>(Bob Davidson)</w:t>
      </w:r>
    </w:p>
    <w:p w14:paraId="30FEC4D0" w14:textId="00CC837F" w:rsidR="000279EA" w:rsidRDefault="000279EA" w:rsidP="000279EA">
      <w:pPr>
        <w:pStyle w:val="ListParagraph"/>
        <w:numPr>
          <w:ilvl w:val="0"/>
          <w:numId w:val="3"/>
        </w:numPr>
      </w:pPr>
      <w:r w:rsidRPr="000279EA">
        <w:t xml:space="preserve">A special event at the Glen Tramway </w:t>
      </w:r>
      <w:r>
        <w:t xml:space="preserve">(Maggie </w:t>
      </w:r>
      <w:proofErr w:type="spellStart"/>
      <w:r>
        <w:t>de’Vries</w:t>
      </w:r>
      <w:proofErr w:type="spellEnd"/>
      <w:r>
        <w:t>)</w:t>
      </w:r>
    </w:p>
    <w:p w14:paraId="4B802CCD" w14:textId="0990D938" w:rsidR="000279EA" w:rsidRDefault="00685A0B" w:rsidP="000279EA">
      <w:pPr>
        <w:pStyle w:val="ListParagraph"/>
        <w:numPr>
          <w:ilvl w:val="0"/>
          <w:numId w:val="3"/>
        </w:numPr>
      </w:pPr>
      <w:r>
        <w:t xml:space="preserve">An event at </w:t>
      </w:r>
      <w:r w:rsidR="000279EA">
        <w:t xml:space="preserve">Bracken </w:t>
      </w:r>
      <w:proofErr w:type="gramStart"/>
      <w:r w:rsidR="000279EA">
        <w:t xml:space="preserve">Hall </w:t>
      </w:r>
      <w:r>
        <w:t xml:space="preserve"> </w:t>
      </w:r>
      <w:r w:rsidR="000279EA">
        <w:t>(</w:t>
      </w:r>
      <w:proofErr w:type="gramEnd"/>
      <w:r w:rsidR="000279EA">
        <w:t>Jan Po</w:t>
      </w:r>
      <w:r w:rsidR="00915303">
        <w:t>l</w:t>
      </w:r>
      <w:r w:rsidR="000279EA">
        <w:t>lard)</w:t>
      </w:r>
      <w:r w:rsidR="000279EA" w:rsidRPr="000279EA">
        <w:t xml:space="preserve"> </w:t>
      </w:r>
    </w:p>
    <w:p w14:paraId="53A54D76" w14:textId="6DA4E0A8" w:rsidR="00CF45A0" w:rsidRPr="00C15871" w:rsidRDefault="000279EA" w:rsidP="000279EA">
      <w:pPr>
        <w:pStyle w:val="ListParagraph"/>
        <w:numPr>
          <w:ilvl w:val="0"/>
          <w:numId w:val="3"/>
        </w:numPr>
      </w:pPr>
      <w:r>
        <w:t>August 1</w:t>
      </w:r>
      <w:r w:rsidRPr="000279EA">
        <w:rPr>
          <w:vertAlign w:val="superscript"/>
        </w:rPr>
        <w:t>st</w:t>
      </w:r>
      <w:r>
        <w:t xml:space="preserve">   </w:t>
      </w:r>
      <w:r w:rsidRPr="000279EA">
        <w:t xml:space="preserve">Guided tours of the historic buildings in and around the town centre </w:t>
      </w:r>
      <w:r>
        <w:t xml:space="preserve">(Mike and Tish Lawson) </w:t>
      </w:r>
    </w:p>
    <w:p w14:paraId="1035B47D" w14:textId="0A4D41EB" w:rsidR="000279EA" w:rsidRDefault="000279EA" w:rsidP="000279EA">
      <w:pPr>
        <w:pStyle w:val="ListParagraph"/>
        <w:numPr>
          <w:ilvl w:val="0"/>
          <w:numId w:val="2"/>
        </w:numPr>
      </w:pPr>
      <w:r>
        <w:t xml:space="preserve">July </w:t>
      </w:r>
      <w:r w:rsidR="003A747F">
        <w:t>29</w:t>
      </w:r>
      <w:r w:rsidR="003A747F" w:rsidRPr="003A747F">
        <w:rPr>
          <w:vertAlign w:val="superscript"/>
        </w:rPr>
        <w:t>th</w:t>
      </w:r>
      <w:r w:rsidR="003A747F">
        <w:t xml:space="preserve"> – August 3</w:t>
      </w:r>
      <w:r w:rsidR="003A747F" w:rsidRPr="003A747F">
        <w:rPr>
          <w:vertAlign w:val="superscript"/>
        </w:rPr>
        <w:t>rd</w:t>
      </w:r>
      <w:r w:rsidR="003A747F">
        <w:t xml:space="preserve"> </w:t>
      </w:r>
      <w:r w:rsidRPr="00C15871">
        <w:t xml:space="preserve">Rachel Gallagher has reserved space for a Yorkshire exhibition at the </w:t>
      </w:r>
      <w:r>
        <w:t xml:space="preserve">Town </w:t>
      </w:r>
      <w:r w:rsidRPr="00C15871">
        <w:t>Library.</w:t>
      </w:r>
      <w:r w:rsidR="003A747F">
        <w:t xml:space="preserve"> </w:t>
      </w:r>
      <w:r>
        <w:t>It</w:t>
      </w:r>
      <w:r w:rsidRPr="00C15871">
        <w:t xml:space="preserve"> </w:t>
      </w:r>
      <w:r w:rsidR="003A747F">
        <w:t>will</w:t>
      </w:r>
      <w:r w:rsidRPr="00C15871">
        <w:t xml:space="preserve"> feature Yorkshire dialect, War</w:t>
      </w:r>
      <w:r w:rsidR="003A747F">
        <w:t>s</w:t>
      </w:r>
      <w:r w:rsidRPr="00C15871">
        <w:t xml:space="preserve"> of the Roses, and Yorkshire’s Olympians. </w:t>
      </w:r>
    </w:p>
    <w:p w14:paraId="6C7C146E" w14:textId="77777777" w:rsidR="000279EA" w:rsidRPr="00C15871" w:rsidRDefault="000279EA" w:rsidP="000279EA"/>
    <w:p w14:paraId="2DED8989" w14:textId="515F50DA" w:rsidR="009E532B" w:rsidRDefault="003A747F">
      <w:r>
        <w:t xml:space="preserve">At our </w:t>
      </w:r>
      <w:r w:rsidR="00CF45A0" w:rsidRPr="00C15871">
        <w:t xml:space="preserve">meeting on Thursday </w:t>
      </w:r>
      <w:r w:rsidR="00C15871" w:rsidRPr="00C15871">
        <w:t>15</w:t>
      </w:r>
      <w:r w:rsidR="00C15871" w:rsidRPr="00C15871">
        <w:rPr>
          <w:vertAlign w:val="superscript"/>
        </w:rPr>
        <w:t>th</w:t>
      </w:r>
      <w:r w:rsidR="00C15871" w:rsidRPr="00C15871">
        <w:t xml:space="preserve"> February,</w:t>
      </w:r>
      <w:r w:rsidR="00CF45A0" w:rsidRPr="00C15871">
        <w:t xml:space="preserve"> we discussed a wide variety of proposals.  </w:t>
      </w:r>
      <w:r w:rsidR="00C15871" w:rsidRPr="00C15871">
        <w:t>These are</w:t>
      </w:r>
      <w:r w:rsidR="00CF45A0" w:rsidRPr="00C15871">
        <w:t xml:space="preserve"> the ones we thought worth following up.</w:t>
      </w:r>
      <w:r w:rsidR="00C15871" w:rsidRPr="00C15871">
        <w:t xml:space="preserve"> </w:t>
      </w:r>
    </w:p>
    <w:p w14:paraId="1009379B" w14:textId="7E57DD25" w:rsidR="00C15871" w:rsidRPr="00C15871" w:rsidRDefault="00C15871" w:rsidP="00CF45A0">
      <w:pPr>
        <w:pStyle w:val="ListParagraph"/>
        <w:numPr>
          <w:ilvl w:val="0"/>
          <w:numId w:val="1"/>
        </w:numPr>
      </w:pPr>
      <w:r w:rsidRPr="00C15871">
        <w:t xml:space="preserve">Sports events </w:t>
      </w:r>
      <w:r w:rsidR="00685A0B">
        <w:t>(Rugby, Cricket, Runners, Rowing)</w:t>
      </w:r>
    </w:p>
    <w:p w14:paraId="618AE4D3" w14:textId="5B8C6146" w:rsidR="00CF5809" w:rsidRPr="00C15871" w:rsidRDefault="00CF5809" w:rsidP="00CF45A0">
      <w:pPr>
        <w:pStyle w:val="ListParagraph"/>
        <w:numPr>
          <w:ilvl w:val="0"/>
          <w:numId w:val="1"/>
        </w:numPr>
      </w:pPr>
      <w:r w:rsidRPr="00C15871">
        <w:t xml:space="preserve">Town Centre Performance by one of our village choirs </w:t>
      </w:r>
    </w:p>
    <w:p w14:paraId="6C782B84" w14:textId="4BF1071D" w:rsidR="00CF5809" w:rsidRPr="00C15871" w:rsidRDefault="00CF5809" w:rsidP="00CF45A0">
      <w:pPr>
        <w:pStyle w:val="ListParagraph"/>
        <w:numPr>
          <w:ilvl w:val="0"/>
          <w:numId w:val="1"/>
        </w:numPr>
      </w:pPr>
      <w:r w:rsidRPr="00C15871">
        <w:t xml:space="preserve">Town Centre Performance by the </w:t>
      </w:r>
      <w:r w:rsidR="00C15871" w:rsidRPr="00C15871">
        <w:t>Ukulele</w:t>
      </w:r>
      <w:r w:rsidRPr="00C15871">
        <w:t xml:space="preserve"> Band </w:t>
      </w:r>
    </w:p>
    <w:p w14:paraId="19AE95BA" w14:textId="460E3272" w:rsidR="00C15871" w:rsidRPr="00C15871" w:rsidRDefault="00C15871" w:rsidP="00CF45A0">
      <w:pPr>
        <w:pStyle w:val="ListParagraph"/>
        <w:numPr>
          <w:ilvl w:val="0"/>
          <w:numId w:val="1"/>
        </w:numPr>
      </w:pPr>
      <w:r w:rsidRPr="00C15871">
        <w:t xml:space="preserve">Folk Singers – Yorkshire ballads </w:t>
      </w:r>
    </w:p>
    <w:p w14:paraId="0B21A5B8" w14:textId="46C7E926" w:rsidR="00CF5809" w:rsidRPr="00C15871" w:rsidRDefault="00CF5809" w:rsidP="00CF45A0">
      <w:pPr>
        <w:pStyle w:val="ListParagraph"/>
        <w:numPr>
          <w:ilvl w:val="0"/>
          <w:numId w:val="1"/>
        </w:numPr>
      </w:pPr>
      <w:r w:rsidRPr="00C15871">
        <w:t xml:space="preserve">White roses </w:t>
      </w:r>
      <w:r w:rsidR="00C31DDC">
        <w:t xml:space="preserve">display - </w:t>
      </w:r>
      <w:r w:rsidR="00C15871" w:rsidRPr="00C15871">
        <w:t>made us</w:t>
      </w:r>
      <w:r w:rsidRPr="00C15871">
        <w:t>in</w:t>
      </w:r>
      <w:r w:rsidR="00C15871" w:rsidRPr="00C15871">
        <w:t>g</w:t>
      </w:r>
      <w:r w:rsidRPr="00C15871">
        <w:t xml:space="preserve"> a variety of crafts – </w:t>
      </w:r>
      <w:r w:rsidR="00C31DDC">
        <w:t xml:space="preserve">Church </w:t>
      </w:r>
      <w:r w:rsidR="002D146A">
        <w:t>H</w:t>
      </w:r>
      <w:r w:rsidR="00C31DDC">
        <w:t>alls</w:t>
      </w:r>
    </w:p>
    <w:p w14:paraId="571835F6" w14:textId="4A7A2AB3" w:rsidR="00CF5809" w:rsidRPr="00C15871" w:rsidRDefault="00CF5809" w:rsidP="00CF45A0">
      <w:pPr>
        <w:pStyle w:val="ListParagraph"/>
        <w:numPr>
          <w:ilvl w:val="0"/>
          <w:numId w:val="1"/>
        </w:numPr>
      </w:pPr>
      <w:r w:rsidRPr="00C15871">
        <w:t xml:space="preserve">Story Telling in dialect - </w:t>
      </w:r>
      <w:r w:rsidR="00C15871" w:rsidRPr="00C15871">
        <w:t xml:space="preserve">St </w:t>
      </w:r>
      <w:r w:rsidR="002D146A">
        <w:t>James’</w:t>
      </w:r>
      <w:r w:rsidR="00C15871" w:rsidRPr="00C15871">
        <w:t>s Church Hall</w:t>
      </w:r>
      <w:r w:rsidR="00C15871">
        <w:t>.</w:t>
      </w:r>
    </w:p>
    <w:p w14:paraId="4FD68F64" w14:textId="4E991672" w:rsidR="00CF5809" w:rsidRPr="00C15871" w:rsidRDefault="00CF5809" w:rsidP="00CF45A0">
      <w:pPr>
        <w:pStyle w:val="ListParagraph"/>
        <w:numPr>
          <w:ilvl w:val="0"/>
          <w:numId w:val="1"/>
        </w:numPr>
      </w:pPr>
      <w:r w:rsidRPr="00C15871">
        <w:t>An event at Denso-Marston Nature Reserve</w:t>
      </w:r>
    </w:p>
    <w:p w14:paraId="0F7E3EA5" w14:textId="47EA79EA" w:rsidR="00CF5809" w:rsidRPr="00C15871" w:rsidRDefault="00CF5809" w:rsidP="00CF45A0">
      <w:pPr>
        <w:pStyle w:val="ListParagraph"/>
        <w:numPr>
          <w:ilvl w:val="0"/>
          <w:numId w:val="1"/>
        </w:numPr>
      </w:pPr>
      <w:r w:rsidRPr="00C15871">
        <w:t xml:space="preserve">Morris Dancing </w:t>
      </w:r>
    </w:p>
    <w:p w14:paraId="2976788B" w14:textId="19195E3D" w:rsidR="00CF5809" w:rsidRPr="00C15871" w:rsidRDefault="00CF5809" w:rsidP="00CF45A0">
      <w:pPr>
        <w:pStyle w:val="ListParagraph"/>
        <w:numPr>
          <w:ilvl w:val="0"/>
          <w:numId w:val="1"/>
        </w:numPr>
      </w:pPr>
      <w:r w:rsidRPr="00C15871">
        <w:t>Yorkshire Beer Tasting – Shroggs, Junction Pub</w:t>
      </w:r>
    </w:p>
    <w:p w14:paraId="42D0568F" w14:textId="582D021C" w:rsidR="00CF5809" w:rsidRPr="00C15871" w:rsidRDefault="00CF5809" w:rsidP="00CF45A0">
      <w:pPr>
        <w:pStyle w:val="ListParagraph"/>
        <w:numPr>
          <w:ilvl w:val="0"/>
          <w:numId w:val="1"/>
        </w:numPr>
      </w:pPr>
      <w:r w:rsidRPr="00C15871">
        <w:t>A cross country race to the Moor and back (Trophies donated by John Cole)</w:t>
      </w:r>
    </w:p>
    <w:p w14:paraId="69DE40F4" w14:textId="6C06836E" w:rsidR="00CF5809" w:rsidRPr="00C15871" w:rsidRDefault="00CF5809" w:rsidP="00CF45A0">
      <w:pPr>
        <w:pStyle w:val="ListParagraph"/>
        <w:numPr>
          <w:ilvl w:val="0"/>
          <w:numId w:val="1"/>
        </w:numPr>
      </w:pPr>
      <w:r w:rsidRPr="00C15871">
        <w:t>Yorkshire food provided by local businesses</w:t>
      </w:r>
      <w:r w:rsidR="00C15871">
        <w:t xml:space="preserve"> and pubs.</w:t>
      </w:r>
    </w:p>
    <w:p w14:paraId="24F5F0A5" w14:textId="4699CFC2" w:rsidR="00C15871" w:rsidRDefault="00C15871" w:rsidP="00CF45A0">
      <w:pPr>
        <w:pStyle w:val="ListParagraph"/>
        <w:numPr>
          <w:ilvl w:val="0"/>
          <w:numId w:val="1"/>
        </w:numPr>
      </w:pPr>
      <w:r w:rsidRPr="00C15871">
        <w:t xml:space="preserve">Drystone walling </w:t>
      </w:r>
      <w:r w:rsidR="00957B06">
        <w:t>demonstration</w:t>
      </w:r>
    </w:p>
    <w:p w14:paraId="4A3BE5C3" w14:textId="4BCA80DB" w:rsidR="006014CA" w:rsidRDefault="006014CA" w:rsidP="00CF45A0">
      <w:pPr>
        <w:pStyle w:val="ListParagraph"/>
        <w:numPr>
          <w:ilvl w:val="0"/>
          <w:numId w:val="1"/>
        </w:numPr>
      </w:pPr>
      <w:r>
        <w:t xml:space="preserve">Alpaca trek – event </w:t>
      </w:r>
    </w:p>
    <w:p w14:paraId="5AF20B3B" w14:textId="77777777" w:rsidR="00915303" w:rsidRPr="00915303" w:rsidRDefault="00915303" w:rsidP="00915303">
      <w:pPr>
        <w:rPr>
          <w:i/>
          <w:iCs/>
        </w:rPr>
      </w:pPr>
      <w:r w:rsidRPr="00915303">
        <w:rPr>
          <w:i/>
          <w:iCs/>
        </w:rPr>
        <w:lastRenderedPageBreak/>
        <w:t xml:space="preserve">Please note that these are at the ideas stage – we will be working with the different organisations to get them off the ground. </w:t>
      </w:r>
    </w:p>
    <w:p w14:paraId="01951E7C" w14:textId="77777777" w:rsidR="00915303" w:rsidRDefault="00915303" w:rsidP="00B33C81"/>
    <w:p w14:paraId="4BB1A36A" w14:textId="6539BC1F" w:rsidR="00B33C81" w:rsidRDefault="00B33C81" w:rsidP="00B33C81">
      <w:r w:rsidRPr="00C15871">
        <w:t xml:space="preserve">We now feel that to include the communities in the different parts of Baildon, and to maximise available venues, we will fit </w:t>
      </w:r>
      <w:r w:rsidR="00957B06">
        <w:t xml:space="preserve">some </w:t>
      </w:r>
      <w:r w:rsidRPr="00C15871">
        <w:t xml:space="preserve">activities into a </w:t>
      </w:r>
      <w:r w:rsidRPr="00C15871">
        <w:rPr>
          <w:i/>
          <w:iCs/>
        </w:rPr>
        <w:t>Yorkshire Week</w:t>
      </w:r>
      <w:r w:rsidRPr="00C15871">
        <w:t xml:space="preserve"> beginning Monday 29</w:t>
      </w:r>
      <w:r w:rsidRPr="00C15871">
        <w:rPr>
          <w:vertAlign w:val="superscript"/>
        </w:rPr>
        <w:t>th</w:t>
      </w:r>
      <w:r w:rsidRPr="00C15871">
        <w:t xml:space="preserve"> July, leading up to the main events in the town centre on the Saturday.</w:t>
      </w:r>
    </w:p>
    <w:p w14:paraId="78D6F5E4" w14:textId="77777777" w:rsidR="00B33C81" w:rsidRDefault="00B33C81" w:rsidP="00B33C81">
      <w:r>
        <w:t>The craft event, some sports activities, the Alpaca trek, the Glen Tramway event and Story telling will all be promoted as attractions for Children.</w:t>
      </w:r>
    </w:p>
    <w:p w14:paraId="0292EE89" w14:textId="77777777" w:rsidR="00B33C81" w:rsidRDefault="00B33C81"/>
    <w:p w14:paraId="6DDCDA5C" w14:textId="77777777" w:rsidR="003B2ADA" w:rsidRDefault="00B33C81" w:rsidP="003A747F">
      <w:r>
        <w:t xml:space="preserve">A very positive aspect of our working group is that we are long term residents with a wealth of local knowledge and useful contacts. We are </w:t>
      </w:r>
      <w:r w:rsidR="00957B06">
        <w:t>determined</w:t>
      </w:r>
      <w:r>
        <w:t xml:space="preserve"> that </w:t>
      </w:r>
      <w:r w:rsidR="003A747F">
        <w:t xml:space="preserve">Yorkshire Day 2024 will be a great success. </w:t>
      </w:r>
    </w:p>
    <w:p w14:paraId="5F9C8280" w14:textId="77777777" w:rsidR="003B2ADA" w:rsidRDefault="003B2ADA" w:rsidP="003A747F"/>
    <w:p w14:paraId="175AFB50" w14:textId="605C5297" w:rsidR="003A747F" w:rsidRPr="00C15871" w:rsidRDefault="00957B06" w:rsidP="00685A0B">
      <w:r>
        <w:t xml:space="preserve">In planning this event we are gaining experience that will be of great value for </w:t>
      </w:r>
      <w:r w:rsidR="00685A0B">
        <w:t>a</w:t>
      </w:r>
      <w:r w:rsidR="003B2ADA">
        <w:t xml:space="preserve"> Yorkshire Day </w:t>
      </w:r>
      <w:r w:rsidR="003B2ADA" w:rsidRPr="003B2ADA">
        <w:t>next year as part of</w:t>
      </w:r>
      <w:r w:rsidR="003B2ADA">
        <w:rPr>
          <w:b/>
          <w:bCs/>
        </w:rPr>
        <w:t xml:space="preserve"> </w:t>
      </w:r>
      <w:r w:rsidR="003A747F" w:rsidRPr="003A747F">
        <w:rPr>
          <w:b/>
          <w:bCs/>
        </w:rPr>
        <w:t>Bradford City of Culture 2025</w:t>
      </w:r>
      <w:r>
        <w:rPr>
          <w:b/>
          <w:bCs/>
        </w:rPr>
        <w:t xml:space="preserve">. </w:t>
      </w:r>
      <w:r w:rsidR="003A747F">
        <w:t xml:space="preserve"> </w:t>
      </w:r>
      <w:r w:rsidR="003B2ADA">
        <w:t>We</w:t>
      </w:r>
      <w:r>
        <w:t xml:space="preserve"> have been successful in attracting funding which will allow us </w:t>
      </w:r>
      <w:r w:rsidR="003B2ADA">
        <w:t>to mount</w:t>
      </w:r>
      <w:r>
        <w:t xml:space="preserve"> an exhibition exploring </w:t>
      </w:r>
      <w:r w:rsidR="003A747F">
        <w:t>the various communities from Europe and Southeast Asia who have made Yorkshire and Baildon their home.</w:t>
      </w:r>
      <w:r w:rsidR="003A747F" w:rsidRPr="000279EA">
        <w:t xml:space="preserve"> </w:t>
      </w:r>
      <w:r w:rsidR="003A747F">
        <w:t xml:space="preserve"> </w:t>
      </w:r>
      <w:r w:rsidR="00685A0B">
        <w:t xml:space="preserve">(Inclusion is a strong theme in the planned celebrations). </w:t>
      </w:r>
      <w:r w:rsidR="003A747F">
        <w:t xml:space="preserve">On the </w:t>
      </w:r>
      <w:r w:rsidR="00685A0B">
        <w:t>26</w:t>
      </w:r>
      <w:r w:rsidR="00685A0B" w:rsidRPr="000279EA">
        <w:rPr>
          <w:vertAlign w:val="superscript"/>
        </w:rPr>
        <w:t xml:space="preserve">th </w:t>
      </w:r>
      <w:r w:rsidR="00685A0B">
        <w:t>of M</w:t>
      </w:r>
      <w:r w:rsidR="003A747F">
        <w:t xml:space="preserve">arch we will be meeting with </w:t>
      </w:r>
      <w:r w:rsidR="003A747F" w:rsidRPr="00C15871">
        <w:t xml:space="preserve">Bradford Producing Hub for arts development </w:t>
      </w:r>
      <w:r w:rsidR="003A747F">
        <w:t>who</w:t>
      </w:r>
      <w:r w:rsidR="003A747F" w:rsidRPr="00C15871">
        <w:t xml:space="preserve"> offer advice and support</w:t>
      </w:r>
      <w:r w:rsidR="003A747F">
        <w:t xml:space="preserve"> for community ventures. </w:t>
      </w:r>
    </w:p>
    <w:p w14:paraId="34BA1014" w14:textId="1867ECE1" w:rsidR="00CF5809" w:rsidRPr="00C15871" w:rsidRDefault="00CF5809" w:rsidP="00FA7BFC"/>
    <w:p w14:paraId="29FEAD7A" w14:textId="508C62E0" w:rsidR="00CF5809" w:rsidRPr="00C15871" w:rsidRDefault="00CF5809">
      <w:pPr>
        <w:rPr>
          <w:u w:val="single"/>
        </w:rPr>
      </w:pPr>
      <w:r w:rsidRPr="00C15871">
        <w:rPr>
          <w:u w:val="single"/>
        </w:rPr>
        <w:t xml:space="preserve">Publicity </w:t>
      </w:r>
    </w:p>
    <w:p w14:paraId="47CAD18D" w14:textId="33627AE9" w:rsidR="00CF5809" w:rsidRPr="00C15871" w:rsidRDefault="00CF5809">
      <w:r w:rsidRPr="00C15871">
        <w:t>Flyers at Farmers</w:t>
      </w:r>
      <w:r w:rsidR="00C15871" w:rsidRPr="00C15871">
        <w:t>’</w:t>
      </w:r>
      <w:r w:rsidRPr="00C15871">
        <w:t xml:space="preserve"> Market </w:t>
      </w:r>
      <w:r w:rsidR="00C15871" w:rsidRPr="00C15871">
        <w:t>Saturday 27</w:t>
      </w:r>
      <w:r w:rsidR="00C15871" w:rsidRPr="00C15871">
        <w:rPr>
          <w:vertAlign w:val="superscript"/>
        </w:rPr>
        <w:t>th</w:t>
      </w:r>
      <w:r w:rsidR="00C15871" w:rsidRPr="00C15871">
        <w:t xml:space="preserve"> July</w:t>
      </w:r>
    </w:p>
    <w:p w14:paraId="21B3CA3A" w14:textId="1D0ED5C9" w:rsidR="00C15871" w:rsidRPr="00C15871" w:rsidRDefault="00C15871">
      <w:r w:rsidRPr="00C15871">
        <w:t xml:space="preserve">Flyers and Stall at Baildon Carnival  </w:t>
      </w:r>
    </w:p>
    <w:p w14:paraId="04C5F50B" w14:textId="5AEF71DA" w:rsidR="00C15871" w:rsidRDefault="00C15871">
      <w:r w:rsidRPr="00C15871">
        <w:t xml:space="preserve">Facebook </w:t>
      </w:r>
    </w:p>
    <w:p w14:paraId="30002E9F" w14:textId="5FD7C9BE" w:rsidR="00B779DE" w:rsidRDefault="00B779DE" w:rsidP="00B779DE">
      <w:r>
        <w:t xml:space="preserve">Post on </w:t>
      </w:r>
      <w:r w:rsidRPr="00B779DE">
        <w:rPr>
          <w:i/>
          <w:iCs/>
        </w:rPr>
        <w:t>Visit Baildon</w:t>
      </w:r>
      <w:r w:rsidRPr="00B779DE">
        <w:t xml:space="preserve"> and </w:t>
      </w:r>
      <w:r w:rsidRPr="00B779DE">
        <w:rPr>
          <w:i/>
          <w:iCs/>
        </w:rPr>
        <w:t>Visit Bradford</w:t>
      </w:r>
      <w:r w:rsidRPr="00B779DE">
        <w:t xml:space="preserve"> websites</w:t>
      </w:r>
      <w:r w:rsidR="00FA7BFC">
        <w:t>.</w:t>
      </w:r>
    </w:p>
    <w:p w14:paraId="68106D17" w14:textId="35803D5F" w:rsidR="006014CA" w:rsidRPr="00C15871" w:rsidRDefault="006014CA">
      <w:r>
        <w:t xml:space="preserve">Advertising in local media </w:t>
      </w:r>
    </w:p>
    <w:p w14:paraId="6A9C7CE8" w14:textId="7638EF32" w:rsidR="0001181B" w:rsidRPr="00C15871" w:rsidRDefault="006014CA" w:rsidP="00FA7BFC">
      <w:r w:rsidRPr="00C15871">
        <w:t>Attract</w:t>
      </w:r>
      <w:r>
        <w:t xml:space="preserve">ing </w:t>
      </w:r>
      <w:r w:rsidRPr="00C15871">
        <w:t>media</w:t>
      </w:r>
      <w:r w:rsidR="00C15871" w:rsidRPr="00C15871">
        <w:t xml:space="preserve"> coverage </w:t>
      </w:r>
    </w:p>
    <w:p w14:paraId="37A8B58F" w14:textId="77777777" w:rsidR="002D146A" w:rsidRDefault="002D146A"/>
    <w:p w14:paraId="6AD1AA46" w14:textId="2B820FE6" w:rsidR="00AE1A94" w:rsidRDefault="006014CA">
      <w:r>
        <w:t xml:space="preserve">Please place this bid to the </w:t>
      </w:r>
      <w:r w:rsidR="009E532B">
        <w:t xml:space="preserve">Baildon Town </w:t>
      </w:r>
      <w:r>
        <w:t>Council meeting on the 18</w:t>
      </w:r>
      <w:r w:rsidRPr="006014CA">
        <w:rPr>
          <w:vertAlign w:val="superscript"/>
        </w:rPr>
        <w:t>th</w:t>
      </w:r>
      <w:r>
        <w:t xml:space="preserve"> of March 2024</w:t>
      </w:r>
      <w:r w:rsidR="009E532B">
        <w:t xml:space="preserve">. </w:t>
      </w:r>
      <w:r w:rsidR="00FA7BFC">
        <w:t xml:space="preserve">A representative from our working party will attend.  </w:t>
      </w:r>
      <w:r w:rsidR="009E532B">
        <w:t>We welcome the support of the Town Council.</w:t>
      </w:r>
    </w:p>
    <w:p w14:paraId="14B3426F" w14:textId="77777777" w:rsidR="006014CA" w:rsidRDefault="006014CA"/>
    <w:p w14:paraId="278B0A65" w14:textId="77623308" w:rsidR="006014CA" w:rsidRDefault="002D146A">
      <w:r>
        <w:t xml:space="preserve">Best </w:t>
      </w:r>
      <w:r w:rsidR="006014CA">
        <w:t>Regards</w:t>
      </w:r>
    </w:p>
    <w:p w14:paraId="33EB78C1" w14:textId="77777777" w:rsidR="003B2ADA" w:rsidRDefault="003B2ADA"/>
    <w:p w14:paraId="0616C0DD" w14:textId="3DA28A81" w:rsidR="006014CA" w:rsidRDefault="006014CA">
      <w:r>
        <w:t xml:space="preserve">The </w:t>
      </w:r>
      <w:r w:rsidRPr="00915303">
        <w:t xml:space="preserve">Yorkshire </w:t>
      </w:r>
      <w:r w:rsidR="00915303" w:rsidRPr="00915303">
        <w:t>Day</w:t>
      </w:r>
      <w:r>
        <w:t xml:space="preserve"> Working </w:t>
      </w:r>
      <w:r w:rsidR="00685A0B">
        <w:t>Party:</w:t>
      </w:r>
    </w:p>
    <w:p w14:paraId="48ECE54C" w14:textId="77777777" w:rsidR="006014CA" w:rsidRDefault="006014CA"/>
    <w:p w14:paraId="50C3B5FE" w14:textId="35BFBE85" w:rsidR="002D146A" w:rsidRDefault="006014CA" w:rsidP="003B2ADA">
      <w:pPr>
        <w:ind w:left="3600"/>
      </w:pPr>
      <w:r>
        <w:t>Geoff Shaw</w:t>
      </w:r>
      <w:r w:rsidR="002D146A">
        <w:t>-</w:t>
      </w:r>
      <w:r>
        <w:t>Champion</w:t>
      </w:r>
      <w:r w:rsidR="00980B97">
        <w:t xml:space="preserve"> (BCHS)</w:t>
      </w:r>
      <w:r>
        <w:t xml:space="preserve">, </w:t>
      </w:r>
    </w:p>
    <w:p w14:paraId="7B7F75C0" w14:textId="77777777" w:rsidR="002D146A" w:rsidRDefault="006014CA" w:rsidP="003B2ADA">
      <w:pPr>
        <w:ind w:left="3600"/>
      </w:pPr>
      <w:r>
        <w:t>Wendy Tonks</w:t>
      </w:r>
      <w:r w:rsidR="00980B97">
        <w:t xml:space="preserve"> (BCHS)</w:t>
      </w:r>
      <w:r>
        <w:t xml:space="preserve">, </w:t>
      </w:r>
    </w:p>
    <w:p w14:paraId="04ABB773" w14:textId="77777777" w:rsidR="002D146A" w:rsidRDefault="00980B97" w:rsidP="003B2ADA">
      <w:pPr>
        <w:ind w:left="3600"/>
      </w:pPr>
      <w:r>
        <w:t xml:space="preserve">Judi Brown (BCHS), </w:t>
      </w:r>
    </w:p>
    <w:p w14:paraId="392268F6" w14:textId="63D53052" w:rsidR="00980B97" w:rsidRDefault="00980B97" w:rsidP="003B2ADA">
      <w:pPr>
        <w:ind w:left="3600"/>
      </w:pPr>
      <w:r>
        <w:t xml:space="preserve">Liz Throup (Dialect), </w:t>
      </w:r>
    </w:p>
    <w:p w14:paraId="5E220B05" w14:textId="77777777" w:rsidR="002D146A" w:rsidRDefault="006014CA" w:rsidP="003B2ADA">
      <w:pPr>
        <w:ind w:left="3600"/>
      </w:pPr>
      <w:r>
        <w:t>Jan Pollard</w:t>
      </w:r>
      <w:r w:rsidR="00980B97">
        <w:t xml:space="preserve"> (Baildon in Bloom, Bracken Hall)</w:t>
      </w:r>
      <w:r>
        <w:t xml:space="preserve">, </w:t>
      </w:r>
    </w:p>
    <w:p w14:paraId="7D24EB27" w14:textId="4AA95B58" w:rsidR="006014CA" w:rsidRDefault="00661D29" w:rsidP="003B2ADA">
      <w:pPr>
        <w:ind w:left="3600"/>
      </w:pPr>
      <w:r w:rsidRPr="00661D29">
        <w:t xml:space="preserve">Maggie </w:t>
      </w:r>
      <w:proofErr w:type="spellStart"/>
      <w:r w:rsidRPr="00661D29">
        <w:t>de'Vries</w:t>
      </w:r>
      <w:proofErr w:type="spellEnd"/>
      <w:r w:rsidRPr="00661D29">
        <w:t xml:space="preserve"> </w:t>
      </w:r>
      <w:r w:rsidR="00980B97">
        <w:t>(Glen Tramway)</w:t>
      </w:r>
    </w:p>
    <w:p w14:paraId="5297F77A" w14:textId="77777777" w:rsidR="003B2ADA" w:rsidRDefault="003B2ADA" w:rsidP="003B2ADA">
      <w:pPr>
        <w:ind w:left="3600"/>
      </w:pPr>
    </w:p>
    <w:p w14:paraId="67092BDA" w14:textId="77777777" w:rsidR="003B2ADA" w:rsidRDefault="003B2ADA" w:rsidP="003B2ADA">
      <w:pPr>
        <w:ind w:left="3600"/>
      </w:pPr>
    </w:p>
    <w:p w14:paraId="7D63D222" w14:textId="77777777" w:rsidR="003B2ADA" w:rsidRDefault="003B2ADA" w:rsidP="003B2ADA">
      <w:pPr>
        <w:ind w:left="3600"/>
      </w:pPr>
    </w:p>
    <w:p w14:paraId="75B6FBD9" w14:textId="77777777" w:rsidR="003B2ADA" w:rsidRDefault="003B2ADA" w:rsidP="003B2ADA">
      <w:pPr>
        <w:ind w:left="3600"/>
      </w:pPr>
    </w:p>
    <w:p w14:paraId="02B4AD06" w14:textId="77777777" w:rsidR="003B2ADA" w:rsidRDefault="003B2ADA" w:rsidP="003B2ADA">
      <w:pPr>
        <w:ind w:left="3600"/>
      </w:pPr>
    </w:p>
    <w:p w14:paraId="553334E1" w14:textId="4EC0A53E" w:rsidR="003B2ADA" w:rsidRPr="003B2ADA" w:rsidRDefault="003B2ADA" w:rsidP="003B2ADA">
      <w:pPr>
        <w:rPr>
          <w:b/>
          <w:bCs/>
          <w:sz w:val="32"/>
          <w:szCs w:val="32"/>
        </w:rPr>
      </w:pPr>
      <w:r w:rsidRPr="003B2ADA">
        <w:rPr>
          <w:b/>
          <w:bCs/>
          <w:sz w:val="32"/>
          <w:szCs w:val="32"/>
        </w:rPr>
        <w:t xml:space="preserve">Budget </w:t>
      </w:r>
      <w:r>
        <w:rPr>
          <w:b/>
          <w:bCs/>
          <w:sz w:val="32"/>
          <w:szCs w:val="32"/>
        </w:rPr>
        <w:t>proposal</w:t>
      </w:r>
    </w:p>
    <w:p w14:paraId="2298FA47" w14:textId="77777777" w:rsidR="003B2ADA" w:rsidRDefault="003B2ADA" w:rsidP="003B2ADA"/>
    <w:p w14:paraId="0CD06F39" w14:textId="77777777" w:rsidR="003B2ADA" w:rsidRDefault="003B2ADA" w:rsidP="003B2ADA"/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076"/>
        <w:gridCol w:w="2510"/>
        <w:gridCol w:w="2103"/>
        <w:gridCol w:w="1951"/>
      </w:tblGrid>
      <w:tr w:rsidR="003B2ADA" w14:paraId="652E0949" w14:textId="77777777" w:rsidTr="00D37ADB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88082FE" w14:textId="77777777" w:rsidR="003B2ADA" w:rsidRPr="00663C3A" w:rsidRDefault="003B2ADA" w:rsidP="00D37ADB">
            <w:pPr>
              <w:rPr>
                <w:b/>
                <w:bCs/>
              </w:rPr>
            </w:pPr>
            <w:r w:rsidRPr="00663C3A">
              <w:rPr>
                <w:b/>
                <w:bCs/>
              </w:rPr>
              <w:t>Venues booked</w:t>
            </w:r>
          </w:p>
        </w:tc>
      </w:tr>
      <w:tr w:rsidR="003B2ADA" w14:paraId="154D1F59" w14:textId="77777777" w:rsidTr="00D37ADB">
        <w:tc>
          <w:tcPr>
            <w:tcW w:w="3076" w:type="dxa"/>
            <w:shd w:val="clear" w:color="auto" w:fill="E2EFD9" w:themeFill="accent6" w:themeFillTint="33"/>
          </w:tcPr>
          <w:p w14:paraId="32272C82" w14:textId="77777777" w:rsidR="003B2ADA" w:rsidRDefault="003B2ADA" w:rsidP="00D37ADB">
            <w:r>
              <w:t>Church Hall at St John’s</w:t>
            </w:r>
          </w:p>
        </w:tc>
        <w:tc>
          <w:tcPr>
            <w:tcW w:w="2510" w:type="dxa"/>
            <w:shd w:val="clear" w:color="auto" w:fill="E2EFD9" w:themeFill="accent6" w:themeFillTint="33"/>
          </w:tcPr>
          <w:p w14:paraId="23E33BCA" w14:textId="77777777" w:rsidR="003B2ADA" w:rsidRDefault="003B2ADA" w:rsidP="00D37ADB">
            <w:r>
              <w:t>10 am to 4 pm</w:t>
            </w:r>
          </w:p>
        </w:tc>
        <w:tc>
          <w:tcPr>
            <w:tcW w:w="2103" w:type="dxa"/>
            <w:shd w:val="clear" w:color="auto" w:fill="E2EFD9" w:themeFill="accent6" w:themeFillTint="33"/>
          </w:tcPr>
          <w:p w14:paraId="5F796F93" w14:textId="77777777" w:rsidR="003B2ADA" w:rsidRDefault="003B2ADA" w:rsidP="00D37ADB">
            <w:r>
              <w:t xml:space="preserve">6 hrs x £25 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50BA4746" w14:textId="77777777" w:rsidR="003B2ADA" w:rsidRDefault="003B2ADA" w:rsidP="00D37ADB">
            <w:r>
              <w:t>£150</w:t>
            </w:r>
          </w:p>
        </w:tc>
      </w:tr>
      <w:tr w:rsidR="003B2ADA" w14:paraId="03412989" w14:textId="77777777" w:rsidTr="00D37ADB">
        <w:tc>
          <w:tcPr>
            <w:tcW w:w="30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B867C8" w14:textId="77777777" w:rsidR="003B2ADA" w:rsidRDefault="003B2ADA" w:rsidP="00D37ADB">
            <w:r>
              <w:t>Copper Beech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F724451" w14:textId="77777777" w:rsidR="003B2ADA" w:rsidRDefault="003B2ADA" w:rsidP="00D37ADB">
            <w:r>
              <w:t xml:space="preserve">12 noon to 4 pm 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DB39709" w14:textId="77777777" w:rsidR="003B2ADA" w:rsidRDefault="003B2ADA" w:rsidP="00D37ADB">
            <w:r>
              <w:t>£75 + £75 deposit + £10 membership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DB63CA3" w14:textId="77777777" w:rsidR="003B2ADA" w:rsidRDefault="003B2ADA" w:rsidP="00D37ADB">
            <w:r>
              <w:t>£160</w:t>
            </w:r>
          </w:p>
        </w:tc>
      </w:tr>
      <w:tr w:rsidR="003B2ADA" w14:paraId="5ABEB2CF" w14:textId="77777777" w:rsidTr="00D37ADB">
        <w:tc>
          <w:tcPr>
            <w:tcW w:w="30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E32B08" w14:textId="77777777" w:rsidR="003B2ADA" w:rsidRDefault="003B2ADA" w:rsidP="00D37ADB">
            <w:r>
              <w:t xml:space="preserve">Library       </w:t>
            </w:r>
            <w:proofErr w:type="spellStart"/>
            <w:r>
              <w:t>wb</w:t>
            </w:r>
            <w:proofErr w:type="spellEnd"/>
            <w:r>
              <w:t xml:space="preserve"> 29 July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F6CFF1" w14:textId="77777777" w:rsidR="003B2ADA" w:rsidRDefault="003B2ADA" w:rsidP="00D37ADB">
            <w:r>
              <w:t>Exhibition “Yorkshire”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5940885" w14:textId="77777777" w:rsidR="003B2ADA" w:rsidRDefault="003B2ADA" w:rsidP="00D37ADB">
            <w:r>
              <w:t xml:space="preserve">materials 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17CA74" w14:textId="77777777" w:rsidR="003B2ADA" w:rsidRDefault="003B2ADA" w:rsidP="00D37ADB">
            <w:proofErr w:type="gramStart"/>
            <w:r>
              <w:t>£  50</w:t>
            </w:r>
            <w:proofErr w:type="gramEnd"/>
          </w:p>
        </w:tc>
      </w:tr>
      <w:tr w:rsidR="003B2ADA" w14:paraId="55DFC36C" w14:textId="77777777" w:rsidTr="00D37ADB"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0DE93FA" w14:textId="77777777" w:rsidR="003B2ADA" w:rsidRPr="00663C3A" w:rsidRDefault="003B2ADA" w:rsidP="00D37ADB">
            <w:pPr>
              <w:rPr>
                <w:b/>
                <w:bCs/>
              </w:rPr>
            </w:pPr>
            <w:r w:rsidRPr="00663C3A">
              <w:rPr>
                <w:b/>
                <w:bCs/>
              </w:rPr>
              <w:t xml:space="preserve">Venues pending </w:t>
            </w:r>
          </w:p>
        </w:tc>
      </w:tr>
      <w:tr w:rsidR="003B2ADA" w14:paraId="4CEE20C6" w14:textId="77777777" w:rsidTr="00D37ADB">
        <w:tc>
          <w:tcPr>
            <w:tcW w:w="3076" w:type="dxa"/>
            <w:shd w:val="clear" w:color="auto" w:fill="FBE4D5" w:themeFill="accent2" w:themeFillTint="33"/>
          </w:tcPr>
          <w:p w14:paraId="0458EBC4" w14:textId="77777777" w:rsidR="003B2ADA" w:rsidRDefault="003B2ADA" w:rsidP="00D37ADB">
            <w:r>
              <w:t xml:space="preserve">Moravians </w:t>
            </w:r>
          </w:p>
        </w:tc>
        <w:tc>
          <w:tcPr>
            <w:tcW w:w="2510" w:type="dxa"/>
            <w:shd w:val="clear" w:color="auto" w:fill="FBE4D5" w:themeFill="accent2" w:themeFillTint="33"/>
          </w:tcPr>
          <w:p w14:paraId="62597666" w14:textId="77777777" w:rsidR="003B2ADA" w:rsidRDefault="003B2ADA" w:rsidP="00D37ADB"/>
        </w:tc>
        <w:tc>
          <w:tcPr>
            <w:tcW w:w="2103" w:type="dxa"/>
            <w:shd w:val="clear" w:color="auto" w:fill="FBE4D5" w:themeFill="accent2" w:themeFillTint="33"/>
          </w:tcPr>
          <w:p w14:paraId="1D2009BD" w14:textId="77777777" w:rsidR="003B2ADA" w:rsidRDefault="003B2ADA" w:rsidP="00D37ADB"/>
        </w:tc>
        <w:tc>
          <w:tcPr>
            <w:tcW w:w="1951" w:type="dxa"/>
            <w:shd w:val="clear" w:color="auto" w:fill="FBE4D5" w:themeFill="accent2" w:themeFillTint="33"/>
          </w:tcPr>
          <w:p w14:paraId="7122539A" w14:textId="77777777" w:rsidR="003B2ADA" w:rsidRDefault="003B2ADA" w:rsidP="00D37ADB">
            <w:proofErr w:type="gramStart"/>
            <w:r>
              <w:t>£  75</w:t>
            </w:r>
            <w:proofErr w:type="gramEnd"/>
            <w:r>
              <w:t xml:space="preserve"> estimate</w:t>
            </w:r>
          </w:p>
        </w:tc>
      </w:tr>
      <w:tr w:rsidR="003B2ADA" w14:paraId="5D31777C" w14:textId="77777777" w:rsidTr="00D37ADB">
        <w:tc>
          <w:tcPr>
            <w:tcW w:w="3076" w:type="dxa"/>
            <w:shd w:val="clear" w:color="auto" w:fill="FBE4D5" w:themeFill="accent2" w:themeFillTint="33"/>
          </w:tcPr>
          <w:p w14:paraId="666C2012" w14:textId="77777777" w:rsidR="003B2ADA" w:rsidRDefault="003B2ADA" w:rsidP="00D37ADB">
            <w:r>
              <w:t>St James’s</w:t>
            </w:r>
          </w:p>
        </w:tc>
        <w:tc>
          <w:tcPr>
            <w:tcW w:w="2510" w:type="dxa"/>
            <w:shd w:val="clear" w:color="auto" w:fill="FBE4D5" w:themeFill="accent2" w:themeFillTint="33"/>
          </w:tcPr>
          <w:p w14:paraId="5D175211" w14:textId="77777777" w:rsidR="003B2ADA" w:rsidRDefault="003B2ADA" w:rsidP="00D37ADB"/>
        </w:tc>
        <w:tc>
          <w:tcPr>
            <w:tcW w:w="2103" w:type="dxa"/>
            <w:shd w:val="clear" w:color="auto" w:fill="FBE4D5" w:themeFill="accent2" w:themeFillTint="33"/>
          </w:tcPr>
          <w:p w14:paraId="62B435DB" w14:textId="77777777" w:rsidR="003B2ADA" w:rsidRDefault="003B2ADA" w:rsidP="00D37ADB"/>
        </w:tc>
        <w:tc>
          <w:tcPr>
            <w:tcW w:w="1951" w:type="dxa"/>
            <w:shd w:val="clear" w:color="auto" w:fill="FBE4D5" w:themeFill="accent2" w:themeFillTint="33"/>
          </w:tcPr>
          <w:p w14:paraId="3683110A" w14:textId="77777777" w:rsidR="003B2ADA" w:rsidRDefault="003B2ADA" w:rsidP="00D37ADB"/>
        </w:tc>
      </w:tr>
      <w:tr w:rsidR="003B2ADA" w14:paraId="125009BD" w14:textId="77777777" w:rsidTr="00D37ADB">
        <w:tc>
          <w:tcPr>
            <w:tcW w:w="307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DC1BB7E" w14:textId="77777777" w:rsidR="003B2ADA" w:rsidRDefault="003B2ADA" w:rsidP="00D37ADB">
            <w:r>
              <w:t xml:space="preserve">Marquee Bulls Head 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C42BCBF" w14:textId="77777777" w:rsidR="003B2ADA" w:rsidRDefault="003B2ADA" w:rsidP="00D37ADB"/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74FBB69" w14:textId="77777777" w:rsidR="003B2ADA" w:rsidRDefault="003B2ADA" w:rsidP="00D37ADB"/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8D584AF" w14:textId="77777777" w:rsidR="003B2ADA" w:rsidRDefault="003B2ADA" w:rsidP="00D37ADB">
            <w:r>
              <w:t>£100 estimate</w:t>
            </w:r>
          </w:p>
        </w:tc>
      </w:tr>
      <w:tr w:rsidR="003B2ADA" w14:paraId="4F52C43D" w14:textId="77777777" w:rsidTr="00D37ADB">
        <w:tc>
          <w:tcPr>
            <w:tcW w:w="307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3925B2C" w14:textId="77777777" w:rsidR="003B2ADA" w:rsidRDefault="003B2ADA" w:rsidP="00D37ADB">
            <w:r>
              <w:t>Bracken Hall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C073B6" w14:textId="77777777" w:rsidR="003B2ADA" w:rsidRDefault="003B2ADA" w:rsidP="00D37ADB"/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223E6F5" w14:textId="77777777" w:rsidR="003B2ADA" w:rsidRDefault="003B2ADA" w:rsidP="00D37ADB"/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266016AD" w14:textId="77777777" w:rsidR="003B2ADA" w:rsidRDefault="003B2ADA" w:rsidP="00D37ADB"/>
        </w:tc>
      </w:tr>
      <w:tr w:rsidR="003B2ADA" w14:paraId="52B06FB7" w14:textId="77777777" w:rsidTr="00D37ADB">
        <w:tc>
          <w:tcPr>
            <w:tcW w:w="9640" w:type="dxa"/>
            <w:gridSpan w:val="4"/>
            <w:shd w:val="clear" w:color="auto" w:fill="E2EFD9" w:themeFill="accent6" w:themeFillTint="33"/>
          </w:tcPr>
          <w:p w14:paraId="353F2663" w14:textId="77777777" w:rsidR="003B2ADA" w:rsidRPr="00663C3A" w:rsidRDefault="003B2ADA" w:rsidP="00D37ADB">
            <w:pPr>
              <w:rPr>
                <w:b/>
                <w:bCs/>
              </w:rPr>
            </w:pPr>
            <w:r w:rsidRPr="00663C3A">
              <w:rPr>
                <w:b/>
                <w:bCs/>
              </w:rPr>
              <w:t>Entertainment booked</w:t>
            </w:r>
          </w:p>
        </w:tc>
      </w:tr>
      <w:tr w:rsidR="003B2ADA" w14:paraId="2C0E924E" w14:textId="77777777" w:rsidTr="00D37ADB">
        <w:tc>
          <w:tcPr>
            <w:tcW w:w="3076" w:type="dxa"/>
            <w:shd w:val="clear" w:color="auto" w:fill="E2EFD9" w:themeFill="accent6" w:themeFillTint="33"/>
          </w:tcPr>
          <w:p w14:paraId="55BAB1D2" w14:textId="77777777" w:rsidR="003B2ADA" w:rsidRDefault="003B2ADA" w:rsidP="00D37ADB">
            <w:r>
              <w:t xml:space="preserve">Bradford Concert Band </w:t>
            </w:r>
          </w:p>
        </w:tc>
        <w:tc>
          <w:tcPr>
            <w:tcW w:w="2510" w:type="dxa"/>
            <w:shd w:val="clear" w:color="auto" w:fill="E2EFD9" w:themeFill="accent6" w:themeFillTint="33"/>
          </w:tcPr>
          <w:p w14:paraId="7644A62B" w14:textId="77777777" w:rsidR="003B2ADA" w:rsidRDefault="003B2ADA" w:rsidP="00D37ADB">
            <w:r>
              <w:t>12 noon to 2 pm</w:t>
            </w:r>
          </w:p>
        </w:tc>
        <w:tc>
          <w:tcPr>
            <w:tcW w:w="2103" w:type="dxa"/>
            <w:shd w:val="clear" w:color="auto" w:fill="E2EFD9" w:themeFill="accent6" w:themeFillTint="33"/>
          </w:tcPr>
          <w:p w14:paraId="42A7BA81" w14:textId="77777777" w:rsidR="003B2ADA" w:rsidRDefault="003B2ADA" w:rsidP="00D37ADB"/>
        </w:tc>
        <w:tc>
          <w:tcPr>
            <w:tcW w:w="1951" w:type="dxa"/>
            <w:shd w:val="clear" w:color="auto" w:fill="E2EFD9" w:themeFill="accent6" w:themeFillTint="33"/>
          </w:tcPr>
          <w:p w14:paraId="37AABC82" w14:textId="77777777" w:rsidR="003B2ADA" w:rsidRDefault="003B2ADA" w:rsidP="00D37ADB">
            <w:r>
              <w:t>£100</w:t>
            </w:r>
          </w:p>
        </w:tc>
      </w:tr>
      <w:tr w:rsidR="003B2ADA" w14:paraId="790C112C" w14:textId="77777777" w:rsidTr="00D37ADB">
        <w:tc>
          <w:tcPr>
            <w:tcW w:w="30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60F9453" w14:textId="77777777" w:rsidR="003B2ADA" w:rsidRDefault="003B2ADA" w:rsidP="00D37ADB">
            <w:proofErr w:type="spellStart"/>
            <w:r>
              <w:t>Clogaire</w:t>
            </w:r>
            <w:proofErr w:type="spellEnd"/>
            <w:r>
              <w:t xml:space="preserve"> Clog Dance 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EBA13C2" w14:textId="77777777" w:rsidR="003B2ADA" w:rsidRDefault="003B2ADA" w:rsidP="00D37ADB"/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94F0FD" w14:textId="77777777" w:rsidR="003B2ADA" w:rsidRDefault="003B2ADA" w:rsidP="00D37ADB">
            <w:r>
              <w:t>2 x 15 min sets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3EDE8E3" w14:textId="77777777" w:rsidR="003B2ADA" w:rsidRDefault="003B2ADA" w:rsidP="00D37ADB">
            <w:r>
              <w:t>£   50</w:t>
            </w:r>
          </w:p>
        </w:tc>
      </w:tr>
      <w:tr w:rsidR="003B2ADA" w14:paraId="701AFF99" w14:textId="77777777" w:rsidTr="00D37ADB">
        <w:tc>
          <w:tcPr>
            <w:tcW w:w="3076" w:type="dxa"/>
            <w:shd w:val="clear" w:color="auto" w:fill="FBE4D5" w:themeFill="accent2" w:themeFillTint="33"/>
          </w:tcPr>
          <w:p w14:paraId="5EFBB47A" w14:textId="77777777" w:rsidR="003B2ADA" w:rsidRPr="00663C3A" w:rsidRDefault="003B2ADA" w:rsidP="00D37ADB">
            <w:pPr>
              <w:ind w:left="177" w:hanging="177"/>
              <w:rPr>
                <w:b/>
                <w:bCs/>
              </w:rPr>
            </w:pPr>
            <w:r w:rsidRPr="00663C3A">
              <w:rPr>
                <w:b/>
                <w:bCs/>
              </w:rPr>
              <w:t xml:space="preserve">Entertainment pending </w:t>
            </w:r>
          </w:p>
        </w:tc>
        <w:tc>
          <w:tcPr>
            <w:tcW w:w="2510" w:type="dxa"/>
            <w:shd w:val="clear" w:color="auto" w:fill="FBE4D5" w:themeFill="accent2" w:themeFillTint="33"/>
          </w:tcPr>
          <w:p w14:paraId="794790F2" w14:textId="77777777" w:rsidR="003B2ADA" w:rsidRDefault="003B2ADA" w:rsidP="00D37ADB"/>
        </w:tc>
        <w:tc>
          <w:tcPr>
            <w:tcW w:w="2103" w:type="dxa"/>
            <w:shd w:val="clear" w:color="auto" w:fill="FBE4D5" w:themeFill="accent2" w:themeFillTint="33"/>
          </w:tcPr>
          <w:p w14:paraId="499091F1" w14:textId="77777777" w:rsidR="003B2ADA" w:rsidRDefault="003B2ADA" w:rsidP="00D37ADB"/>
        </w:tc>
        <w:tc>
          <w:tcPr>
            <w:tcW w:w="1951" w:type="dxa"/>
            <w:shd w:val="clear" w:color="auto" w:fill="FBE4D5" w:themeFill="accent2" w:themeFillTint="33"/>
          </w:tcPr>
          <w:p w14:paraId="4A3BB852" w14:textId="77777777" w:rsidR="003B2ADA" w:rsidRDefault="003B2ADA" w:rsidP="00D37ADB"/>
        </w:tc>
      </w:tr>
      <w:tr w:rsidR="003B2ADA" w14:paraId="60074F4C" w14:textId="77777777" w:rsidTr="00D37ADB">
        <w:tc>
          <w:tcPr>
            <w:tcW w:w="3076" w:type="dxa"/>
            <w:shd w:val="clear" w:color="auto" w:fill="FBE4D5" w:themeFill="accent2" w:themeFillTint="33"/>
          </w:tcPr>
          <w:p w14:paraId="56CC7A4E" w14:textId="77777777" w:rsidR="003B2ADA" w:rsidRDefault="003B2ADA" w:rsidP="00D37ADB">
            <w:r>
              <w:t xml:space="preserve">Phoenix Ceilidh Band </w:t>
            </w:r>
          </w:p>
        </w:tc>
        <w:tc>
          <w:tcPr>
            <w:tcW w:w="2510" w:type="dxa"/>
            <w:shd w:val="clear" w:color="auto" w:fill="FBE4D5" w:themeFill="accent2" w:themeFillTint="33"/>
          </w:tcPr>
          <w:p w14:paraId="7D7CE790" w14:textId="77777777" w:rsidR="003B2ADA" w:rsidRDefault="003B2ADA" w:rsidP="00D37ADB">
            <w:r>
              <w:t>afternoon</w:t>
            </w:r>
          </w:p>
        </w:tc>
        <w:tc>
          <w:tcPr>
            <w:tcW w:w="2103" w:type="dxa"/>
            <w:shd w:val="clear" w:color="auto" w:fill="FBE4D5" w:themeFill="accent2" w:themeFillTint="33"/>
          </w:tcPr>
          <w:p w14:paraId="3BCC685D" w14:textId="77777777" w:rsidR="003B2ADA" w:rsidRDefault="003B2ADA" w:rsidP="00D37ADB">
            <w:r>
              <w:t xml:space="preserve">ticket sales </w:t>
            </w:r>
          </w:p>
        </w:tc>
        <w:tc>
          <w:tcPr>
            <w:tcW w:w="1951" w:type="dxa"/>
            <w:shd w:val="clear" w:color="auto" w:fill="FBE4D5" w:themeFill="accent2" w:themeFillTint="33"/>
          </w:tcPr>
          <w:p w14:paraId="2BCC8497" w14:textId="77777777" w:rsidR="003B2ADA" w:rsidRDefault="003B2ADA" w:rsidP="00D37ADB"/>
        </w:tc>
      </w:tr>
      <w:tr w:rsidR="003B2ADA" w14:paraId="2924A5FF" w14:textId="77777777" w:rsidTr="00D37ADB">
        <w:tc>
          <w:tcPr>
            <w:tcW w:w="307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37A0A87" w14:textId="77777777" w:rsidR="003B2ADA" w:rsidRDefault="003B2ADA" w:rsidP="00D37ADB">
            <w:r>
              <w:t xml:space="preserve">Dry Stone Walling 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BF29072" w14:textId="77777777" w:rsidR="003B2ADA" w:rsidRDefault="003B2ADA" w:rsidP="00D37ADB">
            <w:r>
              <w:t xml:space="preserve">afternoon 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339C301E" w14:textId="77777777" w:rsidR="003B2ADA" w:rsidRDefault="003B2ADA" w:rsidP="00D37ADB"/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9EECC6A" w14:textId="77777777" w:rsidR="003B2ADA" w:rsidRDefault="003B2ADA" w:rsidP="00D37ADB">
            <w:r>
              <w:t>£100 estimate</w:t>
            </w:r>
          </w:p>
        </w:tc>
      </w:tr>
      <w:tr w:rsidR="003B2ADA" w14:paraId="0AAE642A" w14:textId="77777777" w:rsidTr="00D37ADB">
        <w:tc>
          <w:tcPr>
            <w:tcW w:w="30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00F6E8" w14:textId="77777777" w:rsidR="003B2ADA" w:rsidRPr="00663C3A" w:rsidRDefault="003B2ADA" w:rsidP="00D37ADB">
            <w:pPr>
              <w:rPr>
                <w:b/>
                <w:bCs/>
              </w:rPr>
            </w:pPr>
            <w:r w:rsidRPr="00663C3A">
              <w:rPr>
                <w:b/>
                <w:bCs/>
              </w:rPr>
              <w:t xml:space="preserve">Publicity 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0D293B" w14:textId="77777777" w:rsidR="003B2ADA" w:rsidRDefault="003B2ADA" w:rsidP="00D37ADB"/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F37528" w14:textId="77777777" w:rsidR="003B2ADA" w:rsidRDefault="003B2ADA" w:rsidP="00D37ADB"/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E24644" w14:textId="77777777" w:rsidR="003B2ADA" w:rsidRDefault="003B2ADA" w:rsidP="00D37ADB"/>
        </w:tc>
      </w:tr>
      <w:tr w:rsidR="003B2ADA" w14:paraId="2E3A8B23" w14:textId="77777777" w:rsidTr="00D37ADB">
        <w:tc>
          <w:tcPr>
            <w:tcW w:w="3076" w:type="dxa"/>
            <w:shd w:val="clear" w:color="auto" w:fill="E2EFD9" w:themeFill="accent6" w:themeFillTint="33"/>
          </w:tcPr>
          <w:p w14:paraId="5F456158" w14:textId="77777777" w:rsidR="003B2ADA" w:rsidRDefault="003B2ADA" w:rsidP="00D37ADB">
            <w:r>
              <w:t xml:space="preserve">      Assembly Marketing</w:t>
            </w:r>
          </w:p>
        </w:tc>
        <w:tc>
          <w:tcPr>
            <w:tcW w:w="2510" w:type="dxa"/>
            <w:shd w:val="clear" w:color="auto" w:fill="E2EFD9" w:themeFill="accent6" w:themeFillTint="33"/>
          </w:tcPr>
          <w:p w14:paraId="03B44EC1" w14:textId="77777777" w:rsidR="003B2ADA" w:rsidRDefault="003B2ADA" w:rsidP="00D37ADB">
            <w:r w:rsidRPr="00052DB7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200 A5 flyers,</w:t>
            </w:r>
          </w:p>
        </w:tc>
        <w:tc>
          <w:tcPr>
            <w:tcW w:w="2103" w:type="dxa"/>
            <w:shd w:val="clear" w:color="auto" w:fill="E2EFD9" w:themeFill="accent6" w:themeFillTint="33"/>
          </w:tcPr>
          <w:p w14:paraId="373DF72A" w14:textId="77777777" w:rsidR="003B2ADA" w:rsidRDefault="003B2ADA" w:rsidP="00D37ADB"/>
        </w:tc>
        <w:tc>
          <w:tcPr>
            <w:tcW w:w="1951" w:type="dxa"/>
            <w:shd w:val="clear" w:color="auto" w:fill="E2EFD9" w:themeFill="accent6" w:themeFillTint="33"/>
          </w:tcPr>
          <w:p w14:paraId="5F3FD0CF" w14:textId="77777777" w:rsidR="003B2ADA" w:rsidRDefault="003B2ADA" w:rsidP="00D37ADB">
            <w:r>
              <w:t>£122</w:t>
            </w:r>
          </w:p>
        </w:tc>
      </w:tr>
      <w:tr w:rsidR="003B2ADA" w14:paraId="23981B2E" w14:textId="77777777" w:rsidTr="00D37ADB">
        <w:tc>
          <w:tcPr>
            <w:tcW w:w="3076" w:type="dxa"/>
            <w:shd w:val="clear" w:color="auto" w:fill="E2EFD9" w:themeFill="accent6" w:themeFillTint="33"/>
          </w:tcPr>
          <w:p w14:paraId="16F893CF" w14:textId="77777777" w:rsidR="003B2ADA" w:rsidRDefault="003B2ADA" w:rsidP="00D37ADB">
            <w:r>
              <w:t xml:space="preserve">       (Quote </w:t>
            </w:r>
            <w:proofErr w:type="spellStart"/>
            <w:r>
              <w:t>incl</w:t>
            </w:r>
            <w:proofErr w:type="spellEnd"/>
            <w:r>
              <w:t xml:space="preserve"> VAT)</w:t>
            </w:r>
          </w:p>
        </w:tc>
        <w:tc>
          <w:tcPr>
            <w:tcW w:w="2510" w:type="dxa"/>
            <w:shd w:val="clear" w:color="auto" w:fill="E2EFD9" w:themeFill="accent6" w:themeFillTint="33"/>
          </w:tcPr>
          <w:p w14:paraId="594B3AB9" w14:textId="77777777" w:rsidR="003B2ADA" w:rsidRDefault="003B2ADA" w:rsidP="00D37ADB">
            <w:r w:rsidRPr="00052DB7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300 programmes</w:t>
            </w:r>
          </w:p>
        </w:tc>
        <w:tc>
          <w:tcPr>
            <w:tcW w:w="2103" w:type="dxa"/>
            <w:shd w:val="clear" w:color="auto" w:fill="E2EFD9" w:themeFill="accent6" w:themeFillTint="33"/>
          </w:tcPr>
          <w:p w14:paraId="3618B2D5" w14:textId="77777777" w:rsidR="003B2ADA" w:rsidRDefault="003B2ADA" w:rsidP="00D37ADB"/>
        </w:tc>
        <w:tc>
          <w:tcPr>
            <w:tcW w:w="1951" w:type="dxa"/>
            <w:shd w:val="clear" w:color="auto" w:fill="E2EFD9" w:themeFill="accent6" w:themeFillTint="33"/>
          </w:tcPr>
          <w:p w14:paraId="6C91773C" w14:textId="77777777" w:rsidR="003B2ADA" w:rsidRDefault="003B2ADA" w:rsidP="00D37ADB">
            <w:r>
              <w:t>£162</w:t>
            </w:r>
          </w:p>
        </w:tc>
      </w:tr>
      <w:tr w:rsidR="003B2ADA" w14:paraId="50C98C9C" w14:textId="77777777" w:rsidTr="00D37ADB">
        <w:tc>
          <w:tcPr>
            <w:tcW w:w="3076" w:type="dxa"/>
            <w:shd w:val="clear" w:color="auto" w:fill="E2EFD9" w:themeFill="accent6" w:themeFillTint="33"/>
          </w:tcPr>
          <w:p w14:paraId="1D577A39" w14:textId="77777777" w:rsidR="003B2ADA" w:rsidRDefault="003B2ADA" w:rsidP="00D37ADB"/>
        </w:tc>
        <w:tc>
          <w:tcPr>
            <w:tcW w:w="2510" w:type="dxa"/>
            <w:shd w:val="clear" w:color="auto" w:fill="E2EFD9" w:themeFill="accent6" w:themeFillTint="33"/>
          </w:tcPr>
          <w:p w14:paraId="3FF88D43" w14:textId="77777777" w:rsidR="003B2ADA" w:rsidRDefault="003B2ADA" w:rsidP="00D37ADB">
            <w:r w:rsidRPr="00052DB7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>25 A4 posters </w:t>
            </w:r>
          </w:p>
        </w:tc>
        <w:tc>
          <w:tcPr>
            <w:tcW w:w="2103" w:type="dxa"/>
            <w:shd w:val="clear" w:color="auto" w:fill="E2EFD9" w:themeFill="accent6" w:themeFillTint="33"/>
          </w:tcPr>
          <w:p w14:paraId="3D5011CA" w14:textId="77777777" w:rsidR="003B2ADA" w:rsidRDefault="003B2ADA" w:rsidP="00D37ADB"/>
        </w:tc>
        <w:tc>
          <w:tcPr>
            <w:tcW w:w="1951" w:type="dxa"/>
            <w:shd w:val="clear" w:color="auto" w:fill="E2EFD9" w:themeFill="accent6" w:themeFillTint="33"/>
          </w:tcPr>
          <w:p w14:paraId="43C7530A" w14:textId="77777777" w:rsidR="003B2ADA" w:rsidRDefault="003B2ADA" w:rsidP="00D37ADB">
            <w:proofErr w:type="gramStart"/>
            <w:r>
              <w:t>£  54</w:t>
            </w:r>
            <w:proofErr w:type="gramEnd"/>
          </w:p>
        </w:tc>
      </w:tr>
      <w:tr w:rsidR="003B2ADA" w14:paraId="7E3517F0" w14:textId="77777777" w:rsidTr="00D37ADB">
        <w:tc>
          <w:tcPr>
            <w:tcW w:w="3076" w:type="dxa"/>
            <w:shd w:val="clear" w:color="auto" w:fill="E2EFD9" w:themeFill="accent6" w:themeFillTint="33"/>
          </w:tcPr>
          <w:p w14:paraId="5F241EAD" w14:textId="77777777" w:rsidR="003B2ADA" w:rsidRDefault="003B2ADA" w:rsidP="00D37ADB">
            <w:r>
              <w:t xml:space="preserve">Yorkshire Flags </w:t>
            </w:r>
          </w:p>
        </w:tc>
        <w:tc>
          <w:tcPr>
            <w:tcW w:w="2510" w:type="dxa"/>
            <w:shd w:val="clear" w:color="auto" w:fill="E2EFD9" w:themeFill="accent6" w:themeFillTint="33"/>
          </w:tcPr>
          <w:p w14:paraId="07B9C32B" w14:textId="77777777" w:rsidR="003B2ADA" w:rsidRDefault="003B2ADA" w:rsidP="00D37ADB">
            <w:r>
              <w:t xml:space="preserve">Amazon </w:t>
            </w:r>
          </w:p>
        </w:tc>
        <w:tc>
          <w:tcPr>
            <w:tcW w:w="2103" w:type="dxa"/>
            <w:shd w:val="clear" w:color="auto" w:fill="E2EFD9" w:themeFill="accent6" w:themeFillTint="33"/>
          </w:tcPr>
          <w:p w14:paraId="7C8106CF" w14:textId="77777777" w:rsidR="003B2ADA" w:rsidRDefault="003B2ADA" w:rsidP="00D37ADB">
            <w:r>
              <w:t xml:space="preserve">50 x £4 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7CEF2A42" w14:textId="77777777" w:rsidR="003B2ADA" w:rsidRDefault="003B2ADA" w:rsidP="00D37ADB">
            <w:r>
              <w:t>£200</w:t>
            </w:r>
          </w:p>
        </w:tc>
      </w:tr>
      <w:tr w:rsidR="003B2ADA" w14:paraId="2BE59504" w14:textId="77777777" w:rsidTr="00D37ADB">
        <w:tc>
          <w:tcPr>
            <w:tcW w:w="307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E45D07" w14:textId="77777777" w:rsidR="003B2ADA" w:rsidRDefault="003B2ADA" w:rsidP="00D37ADB">
            <w:r>
              <w:t xml:space="preserve">Stall at Baildon Gala 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D1C5B6" w14:textId="77777777" w:rsidR="003B2ADA" w:rsidRDefault="003B2ADA" w:rsidP="00D37ADB"/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9AADBB" w14:textId="77777777" w:rsidR="003B2ADA" w:rsidRDefault="003B2ADA" w:rsidP="00D37ADB"/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07DE3D" w14:textId="77777777" w:rsidR="003B2ADA" w:rsidRDefault="003B2ADA" w:rsidP="00D37ADB">
            <w:proofErr w:type="gramStart"/>
            <w:r>
              <w:t>£  10</w:t>
            </w:r>
            <w:proofErr w:type="gramEnd"/>
          </w:p>
        </w:tc>
      </w:tr>
      <w:tr w:rsidR="003B2ADA" w14:paraId="0D8083B8" w14:textId="77777777" w:rsidTr="00D37ADB">
        <w:tc>
          <w:tcPr>
            <w:tcW w:w="30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927F8A" w14:textId="77777777" w:rsidR="003B2ADA" w:rsidRDefault="003B2ADA" w:rsidP="00D37ADB">
            <w:r>
              <w:t xml:space="preserve">Other </w:t>
            </w: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3396BF" w14:textId="77777777" w:rsidR="003B2ADA" w:rsidRDefault="003B2ADA" w:rsidP="00D37ADB"/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2AC70C" w14:textId="77777777" w:rsidR="003B2ADA" w:rsidRDefault="003B2ADA" w:rsidP="00D37ADB"/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22F0E6" w14:textId="77777777" w:rsidR="003B2ADA" w:rsidRDefault="003B2ADA" w:rsidP="00D37ADB"/>
        </w:tc>
      </w:tr>
      <w:tr w:rsidR="003B2ADA" w14:paraId="1862059C" w14:textId="77777777" w:rsidTr="00D37ADB">
        <w:tc>
          <w:tcPr>
            <w:tcW w:w="3076" w:type="dxa"/>
            <w:shd w:val="clear" w:color="auto" w:fill="E2EFD9" w:themeFill="accent6" w:themeFillTint="33"/>
          </w:tcPr>
          <w:p w14:paraId="1649ED5B" w14:textId="77777777" w:rsidR="003B2ADA" w:rsidRDefault="003B2ADA" w:rsidP="00D37ADB">
            <w:r>
              <w:t xml:space="preserve">Baking Competition </w:t>
            </w:r>
          </w:p>
        </w:tc>
        <w:tc>
          <w:tcPr>
            <w:tcW w:w="2510" w:type="dxa"/>
            <w:shd w:val="clear" w:color="auto" w:fill="E2EFD9" w:themeFill="accent6" w:themeFillTint="33"/>
          </w:tcPr>
          <w:p w14:paraId="2D2388C9" w14:textId="77777777" w:rsidR="003B2ADA" w:rsidRDefault="003B2ADA" w:rsidP="00D37ADB">
            <w:r>
              <w:t xml:space="preserve">Baildon Belles </w:t>
            </w:r>
          </w:p>
        </w:tc>
        <w:tc>
          <w:tcPr>
            <w:tcW w:w="2103" w:type="dxa"/>
            <w:shd w:val="clear" w:color="auto" w:fill="E2EFD9" w:themeFill="accent6" w:themeFillTint="33"/>
          </w:tcPr>
          <w:p w14:paraId="474360DC" w14:textId="77777777" w:rsidR="003B2ADA" w:rsidRDefault="003B2ADA" w:rsidP="00D37ADB">
            <w:r>
              <w:t xml:space="preserve">Prizes </w:t>
            </w:r>
          </w:p>
        </w:tc>
        <w:tc>
          <w:tcPr>
            <w:tcW w:w="1951" w:type="dxa"/>
            <w:shd w:val="clear" w:color="auto" w:fill="E2EFD9" w:themeFill="accent6" w:themeFillTint="33"/>
          </w:tcPr>
          <w:p w14:paraId="7EE7A997" w14:textId="77777777" w:rsidR="003B2ADA" w:rsidRDefault="003B2ADA" w:rsidP="00D37ADB">
            <w:proofErr w:type="gramStart"/>
            <w:r>
              <w:t>£  32</w:t>
            </w:r>
            <w:proofErr w:type="gramEnd"/>
          </w:p>
        </w:tc>
      </w:tr>
      <w:tr w:rsidR="003B2ADA" w14:paraId="2DFBDAD3" w14:textId="77777777" w:rsidTr="00D37ADB">
        <w:tc>
          <w:tcPr>
            <w:tcW w:w="3076" w:type="dxa"/>
          </w:tcPr>
          <w:p w14:paraId="037DFFFA" w14:textId="77777777" w:rsidR="003B2ADA" w:rsidRDefault="003B2ADA" w:rsidP="00D37ADB">
            <w:r>
              <w:t xml:space="preserve">Public Liability Insurance </w:t>
            </w:r>
          </w:p>
        </w:tc>
        <w:tc>
          <w:tcPr>
            <w:tcW w:w="2510" w:type="dxa"/>
          </w:tcPr>
          <w:p w14:paraId="13D1C62E" w14:textId="77777777" w:rsidR="003B2ADA" w:rsidRDefault="003B2ADA" w:rsidP="00D37ADB"/>
        </w:tc>
        <w:tc>
          <w:tcPr>
            <w:tcW w:w="2103" w:type="dxa"/>
          </w:tcPr>
          <w:p w14:paraId="71AC9A91" w14:textId="77777777" w:rsidR="003B2ADA" w:rsidRDefault="003B2ADA" w:rsidP="00D37ADB"/>
        </w:tc>
        <w:tc>
          <w:tcPr>
            <w:tcW w:w="1951" w:type="dxa"/>
          </w:tcPr>
          <w:p w14:paraId="05B28DF0" w14:textId="77777777" w:rsidR="003B2ADA" w:rsidRDefault="003B2ADA" w:rsidP="00D37ADB">
            <w:proofErr w:type="gramStart"/>
            <w:r>
              <w:t>£  35</w:t>
            </w:r>
            <w:proofErr w:type="gramEnd"/>
            <w:r>
              <w:t xml:space="preserve"> estimate</w:t>
            </w:r>
          </w:p>
        </w:tc>
      </w:tr>
      <w:tr w:rsidR="003B2ADA" w14:paraId="7327BA6D" w14:textId="77777777" w:rsidTr="00D37ADB">
        <w:tc>
          <w:tcPr>
            <w:tcW w:w="3076" w:type="dxa"/>
          </w:tcPr>
          <w:p w14:paraId="320691B1" w14:textId="77777777" w:rsidR="003B2ADA" w:rsidRDefault="003B2ADA" w:rsidP="00D37ADB">
            <w:r>
              <w:t>Sports events</w:t>
            </w:r>
          </w:p>
        </w:tc>
        <w:tc>
          <w:tcPr>
            <w:tcW w:w="2510" w:type="dxa"/>
          </w:tcPr>
          <w:p w14:paraId="41100041" w14:textId="77777777" w:rsidR="003B2ADA" w:rsidRDefault="003B2ADA" w:rsidP="00D37ADB">
            <w:r>
              <w:t>TBA</w:t>
            </w:r>
          </w:p>
        </w:tc>
        <w:tc>
          <w:tcPr>
            <w:tcW w:w="2103" w:type="dxa"/>
          </w:tcPr>
          <w:p w14:paraId="1DE685FF" w14:textId="77777777" w:rsidR="003B2ADA" w:rsidRDefault="003B2ADA" w:rsidP="00D37ADB">
            <w:r>
              <w:t xml:space="preserve">Trophies &amp; medals </w:t>
            </w:r>
          </w:p>
        </w:tc>
        <w:tc>
          <w:tcPr>
            <w:tcW w:w="1951" w:type="dxa"/>
          </w:tcPr>
          <w:p w14:paraId="2FAF4CF2" w14:textId="77777777" w:rsidR="003B2ADA" w:rsidRDefault="003B2ADA" w:rsidP="00D37ADB">
            <w:r>
              <w:t xml:space="preserve">£ 150 </w:t>
            </w:r>
          </w:p>
        </w:tc>
      </w:tr>
      <w:tr w:rsidR="003B2ADA" w14:paraId="769F530A" w14:textId="77777777" w:rsidTr="00D37ADB">
        <w:tc>
          <w:tcPr>
            <w:tcW w:w="3076" w:type="dxa"/>
          </w:tcPr>
          <w:p w14:paraId="5627D19F" w14:textId="77777777" w:rsidR="003B2ADA" w:rsidRDefault="003B2ADA" w:rsidP="00D37ADB">
            <w:r>
              <w:t xml:space="preserve">White Roses </w:t>
            </w:r>
          </w:p>
        </w:tc>
        <w:tc>
          <w:tcPr>
            <w:tcW w:w="2510" w:type="dxa"/>
          </w:tcPr>
          <w:p w14:paraId="50A19B80" w14:textId="77777777" w:rsidR="003B2ADA" w:rsidRDefault="003B2ADA" w:rsidP="00D37ADB">
            <w:r>
              <w:t xml:space="preserve">Craft Competition </w:t>
            </w:r>
          </w:p>
        </w:tc>
        <w:tc>
          <w:tcPr>
            <w:tcW w:w="2103" w:type="dxa"/>
          </w:tcPr>
          <w:p w14:paraId="62D75610" w14:textId="77777777" w:rsidR="003B2ADA" w:rsidRDefault="003B2ADA" w:rsidP="00D37ADB">
            <w:r>
              <w:t>Materials &amp; Prizes</w:t>
            </w:r>
          </w:p>
        </w:tc>
        <w:tc>
          <w:tcPr>
            <w:tcW w:w="1951" w:type="dxa"/>
          </w:tcPr>
          <w:p w14:paraId="7A0D9879" w14:textId="77777777" w:rsidR="003B2ADA" w:rsidRDefault="003B2ADA" w:rsidP="00D37ADB">
            <w:r>
              <w:t>£150</w:t>
            </w:r>
          </w:p>
        </w:tc>
      </w:tr>
      <w:tr w:rsidR="003B2ADA" w14:paraId="17DEAEF3" w14:textId="77777777" w:rsidTr="00D37ADB">
        <w:tc>
          <w:tcPr>
            <w:tcW w:w="3076" w:type="dxa"/>
          </w:tcPr>
          <w:p w14:paraId="594194DA" w14:textId="77777777" w:rsidR="003B2ADA" w:rsidRDefault="003B2ADA" w:rsidP="00D37ADB">
            <w:r>
              <w:t xml:space="preserve">We are Yorkshire </w:t>
            </w:r>
          </w:p>
        </w:tc>
        <w:tc>
          <w:tcPr>
            <w:tcW w:w="2510" w:type="dxa"/>
          </w:tcPr>
          <w:p w14:paraId="43F85087" w14:textId="77777777" w:rsidR="003B2ADA" w:rsidRDefault="003B2ADA" w:rsidP="00D37ADB">
            <w:r>
              <w:t>Display 2024 &amp; 2025</w:t>
            </w:r>
          </w:p>
        </w:tc>
        <w:tc>
          <w:tcPr>
            <w:tcW w:w="2103" w:type="dxa"/>
          </w:tcPr>
          <w:p w14:paraId="28362303" w14:textId="77777777" w:rsidR="003B2ADA" w:rsidRDefault="003B2ADA" w:rsidP="00D37ADB">
            <w:r>
              <w:t>Inclusion theme</w:t>
            </w:r>
          </w:p>
          <w:p w14:paraId="3FE9E702" w14:textId="77777777" w:rsidR="003B2ADA" w:rsidRDefault="003B2ADA" w:rsidP="00D37ADB">
            <w:r>
              <w:t>for City of Culture</w:t>
            </w:r>
          </w:p>
        </w:tc>
        <w:tc>
          <w:tcPr>
            <w:tcW w:w="1951" w:type="dxa"/>
          </w:tcPr>
          <w:p w14:paraId="0B50050E" w14:textId="77777777" w:rsidR="003B2ADA" w:rsidRDefault="003B2ADA" w:rsidP="00D37ADB">
            <w:r>
              <w:t xml:space="preserve">£ 600 estimate </w:t>
            </w:r>
          </w:p>
        </w:tc>
      </w:tr>
      <w:tr w:rsidR="003B2ADA" w14:paraId="2A3B0EDE" w14:textId="77777777" w:rsidTr="00D37ADB">
        <w:tc>
          <w:tcPr>
            <w:tcW w:w="5586" w:type="dxa"/>
            <w:gridSpan w:val="2"/>
          </w:tcPr>
          <w:p w14:paraId="54EA50FB" w14:textId="77777777" w:rsidR="003B2ADA" w:rsidRDefault="003B2ADA" w:rsidP="00D37ADB"/>
        </w:tc>
        <w:tc>
          <w:tcPr>
            <w:tcW w:w="2103" w:type="dxa"/>
          </w:tcPr>
          <w:p w14:paraId="3C318992" w14:textId="77777777" w:rsidR="003B2ADA" w:rsidRDefault="003B2ADA" w:rsidP="00D37ADB">
            <w:r>
              <w:t>Current Total Est.</w:t>
            </w:r>
          </w:p>
        </w:tc>
        <w:tc>
          <w:tcPr>
            <w:tcW w:w="1951" w:type="dxa"/>
          </w:tcPr>
          <w:p w14:paraId="53777E74" w14:textId="77777777" w:rsidR="003B2ADA" w:rsidRDefault="003B2ADA" w:rsidP="00D37ADB">
            <w:r>
              <w:t>£2300</w:t>
            </w:r>
          </w:p>
        </w:tc>
      </w:tr>
      <w:tr w:rsidR="003B2ADA" w14:paraId="7A8A4452" w14:textId="77777777" w:rsidTr="00D37ADB">
        <w:tc>
          <w:tcPr>
            <w:tcW w:w="3076" w:type="dxa"/>
          </w:tcPr>
          <w:p w14:paraId="36B6359D" w14:textId="77777777" w:rsidR="003B2ADA" w:rsidRDefault="003B2ADA" w:rsidP="00D37ADB">
            <w:r>
              <w:fldChar w:fldCharType="begin"/>
            </w:r>
            <w:r>
              <w:instrText xml:space="preserve"> INCLUDEPICTURE "/Users/geoffreyshaw-champion/Library/Group Containers/UBF8T346G9.ms/WebArchiveCopyPasteTempFiles/com.microsoft.Word/f60a1ed4-fd4c-46a7-b34e-69db32c4b963"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559792" wp14:editId="15A49EA6">
                  <wp:extent cx="1812925" cy="737870"/>
                  <wp:effectExtent l="0" t="0" r="3175" b="0"/>
                  <wp:docPr id="476616464" name="Picture 1" descr="BD25_Logo_signa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-1448470094238452955Picture 3" descr="BD25_Logo_signa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92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510" w:type="dxa"/>
          </w:tcPr>
          <w:p w14:paraId="07338F25" w14:textId="77777777" w:rsidR="003B2ADA" w:rsidRDefault="003B2ADA" w:rsidP="00D37ADB">
            <w:r>
              <w:t xml:space="preserve">small grants </w:t>
            </w:r>
          </w:p>
        </w:tc>
        <w:tc>
          <w:tcPr>
            <w:tcW w:w="2103" w:type="dxa"/>
          </w:tcPr>
          <w:p w14:paraId="60074060" w14:textId="77777777" w:rsidR="003B2ADA" w:rsidRDefault="003B2ADA" w:rsidP="00D37ADB">
            <w:r>
              <w:t xml:space="preserve">approved </w:t>
            </w:r>
          </w:p>
        </w:tc>
        <w:tc>
          <w:tcPr>
            <w:tcW w:w="1951" w:type="dxa"/>
          </w:tcPr>
          <w:p w14:paraId="113D9D16" w14:textId="77777777" w:rsidR="003B2ADA" w:rsidRDefault="003B2ADA" w:rsidP="00D37ADB">
            <w:r>
              <w:t>less</w:t>
            </w:r>
          </w:p>
          <w:p w14:paraId="03C0124A" w14:textId="77777777" w:rsidR="003B2ADA" w:rsidRDefault="003B2ADA" w:rsidP="00D37ADB">
            <w:r>
              <w:t>£1000</w:t>
            </w:r>
          </w:p>
        </w:tc>
      </w:tr>
      <w:tr w:rsidR="003B2ADA" w14:paraId="62D1B601" w14:textId="77777777" w:rsidTr="00D37ADB">
        <w:tc>
          <w:tcPr>
            <w:tcW w:w="7689" w:type="dxa"/>
            <w:gridSpan w:val="3"/>
          </w:tcPr>
          <w:p w14:paraId="256BFAC5" w14:textId="77777777" w:rsidR="003B2ADA" w:rsidRDefault="003B2ADA" w:rsidP="00D37ADB">
            <w:r>
              <w:t>outstanding amount</w:t>
            </w:r>
          </w:p>
        </w:tc>
        <w:tc>
          <w:tcPr>
            <w:tcW w:w="1951" w:type="dxa"/>
          </w:tcPr>
          <w:p w14:paraId="3A803082" w14:textId="77777777" w:rsidR="003B2ADA" w:rsidRDefault="003B2ADA" w:rsidP="00D37ADB">
            <w:r>
              <w:t>£1300</w:t>
            </w:r>
          </w:p>
        </w:tc>
      </w:tr>
      <w:tr w:rsidR="003B2ADA" w14:paraId="4853642D" w14:textId="77777777" w:rsidTr="00D37ADB">
        <w:tc>
          <w:tcPr>
            <w:tcW w:w="7689" w:type="dxa"/>
            <w:gridSpan w:val="3"/>
          </w:tcPr>
          <w:p w14:paraId="224028D8" w14:textId="77777777" w:rsidR="003B2ADA" w:rsidRDefault="003B2ADA" w:rsidP="00D37ADB">
            <w:r>
              <w:t>We aim to raise monies from sponsorship, program sales and tickets</w:t>
            </w:r>
          </w:p>
        </w:tc>
        <w:tc>
          <w:tcPr>
            <w:tcW w:w="1951" w:type="dxa"/>
          </w:tcPr>
          <w:p w14:paraId="126BB034" w14:textId="77777777" w:rsidR="003B2ADA" w:rsidRDefault="003B2ADA" w:rsidP="00D37ADB">
            <w:proofErr w:type="gramStart"/>
            <w:r>
              <w:t>£  300</w:t>
            </w:r>
            <w:proofErr w:type="gramEnd"/>
            <w:r>
              <w:t xml:space="preserve"> estimate </w:t>
            </w:r>
          </w:p>
        </w:tc>
      </w:tr>
      <w:tr w:rsidR="003B2ADA" w14:paraId="0CF737DD" w14:textId="77777777" w:rsidTr="00D37ADB">
        <w:tc>
          <w:tcPr>
            <w:tcW w:w="7689" w:type="dxa"/>
            <w:gridSpan w:val="3"/>
          </w:tcPr>
          <w:p w14:paraId="4236EF69" w14:textId="77777777" w:rsidR="003B2ADA" w:rsidRDefault="003B2ADA" w:rsidP="00D37ADB">
            <w:r>
              <w:t xml:space="preserve">Support requested from Baildon Town Council </w:t>
            </w:r>
          </w:p>
        </w:tc>
        <w:tc>
          <w:tcPr>
            <w:tcW w:w="1951" w:type="dxa"/>
          </w:tcPr>
          <w:p w14:paraId="508B598C" w14:textId="77777777" w:rsidR="003B2ADA" w:rsidRDefault="003B2ADA" w:rsidP="00D37ADB">
            <w:r>
              <w:t>£ 1000</w:t>
            </w:r>
          </w:p>
        </w:tc>
      </w:tr>
      <w:tr w:rsidR="003B2ADA" w14:paraId="61751A6B" w14:textId="77777777" w:rsidTr="00D37ADB">
        <w:tc>
          <w:tcPr>
            <w:tcW w:w="7689" w:type="dxa"/>
            <w:gridSpan w:val="3"/>
          </w:tcPr>
          <w:p w14:paraId="0326D143" w14:textId="77777777" w:rsidR="003B2ADA" w:rsidRDefault="003B2ADA" w:rsidP="00D37ADB"/>
        </w:tc>
        <w:tc>
          <w:tcPr>
            <w:tcW w:w="1951" w:type="dxa"/>
          </w:tcPr>
          <w:p w14:paraId="03369EC2" w14:textId="77777777" w:rsidR="003B2ADA" w:rsidRDefault="003B2ADA" w:rsidP="00D37ADB"/>
        </w:tc>
      </w:tr>
      <w:tr w:rsidR="003B2ADA" w14:paraId="25B473C3" w14:textId="77777777" w:rsidTr="00D37ADB">
        <w:tc>
          <w:tcPr>
            <w:tcW w:w="7689" w:type="dxa"/>
            <w:gridSpan w:val="3"/>
          </w:tcPr>
          <w:p w14:paraId="64837692" w14:textId="77777777" w:rsidR="003B2ADA" w:rsidRDefault="003B2ADA" w:rsidP="00D37ADB">
            <w:r>
              <w:t>BCHS members have personally undertaken to fund the cost of creating a BCHS logo (£350) which we thought essential to include in our publicity, and to supply trophies (£100) for a Moorland run.</w:t>
            </w:r>
          </w:p>
        </w:tc>
        <w:tc>
          <w:tcPr>
            <w:tcW w:w="1951" w:type="dxa"/>
          </w:tcPr>
          <w:p w14:paraId="2268B354" w14:textId="77777777" w:rsidR="003B2ADA" w:rsidRDefault="003B2ADA" w:rsidP="00D37ADB"/>
        </w:tc>
      </w:tr>
    </w:tbl>
    <w:p w14:paraId="16C9B5F1" w14:textId="77777777" w:rsidR="003B2ADA" w:rsidRDefault="003B2ADA" w:rsidP="003B2ADA"/>
    <w:p w14:paraId="0AE882A1" w14:textId="77777777" w:rsidR="003B2ADA" w:rsidRPr="00C15871" w:rsidRDefault="003B2ADA" w:rsidP="003B2ADA">
      <w:pPr>
        <w:ind w:left="3600"/>
      </w:pPr>
    </w:p>
    <w:sectPr w:rsidR="003B2ADA" w:rsidRPr="00C15871" w:rsidSect="00060C1F">
      <w:pgSz w:w="11906" w:h="16838"/>
      <w:pgMar w:top="1440" w:right="1440" w:bottom="13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238F"/>
    <w:multiLevelType w:val="hybridMultilevel"/>
    <w:tmpl w:val="BEEE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25F74"/>
    <w:multiLevelType w:val="hybridMultilevel"/>
    <w:tmpl w:val="7A34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A78E6"/>
    <w:multiLevelType w:val="hybridMultilevel"/>
    <w:tmpl w:val="A8D4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117564">
    <w:abstractNumId w:val="0"/>
  </w:num>
  <w:num w:numId="2" w16cid:durableId="663095718">
    <w:abstractNumId w:val="1"/>
  </w:num>
  <w:num w:numId="3" w16cid:durableId="1981878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83"/>
    <w:rsid w:val="000016FA"/>
    <w:rsid w:val="0001181B"/>
    <w:rsid w:val="00013C03"/>
    <w:rsid w:val="000279EA"/>
    <w:rsid w:val="000474D9"/>
    <w:rsid w:val="00060C1F"/>
    <w:rsid w:val="000C5F76"/>
    <w:rsid w:val="00184FA8"/>
    <w:rsid w:val="002B1082"/>
    <w:rsid w:val="002D146A"/>
    <w:rsid w:val="00311A3E"/>
    <w:rsid w:val="003142D2"/>
    <w:rsid w:val="003A747F"/>
    <w:rsid w:val="003B2ADA"/>
    <w:rsid w:val="00406CAD"/>
    <w:rsid w:val="004B13EC"/>
    <w:rsid w:val="006014CA"/>
    <w:rsid w:val="00661D29"/>
    <w:rsid w:val="00685A0B"/>
    <w:rsid w:val="008149FD"/>
    <w:rsid w:val="008669BB"/>
    <w:rsid w:val="00867C83"/>
    <w:rsid w:val="008D23CC"/>
    <w:rsid w:val="008F61C3"/>
    <w:rsid w:val="00915303"/>
    <w:rsid w:val="0094181A"/>
    <w:rsid w:val="00957B06"/>
    <w:rsid w:val="00980B97"/>
    <w:rsid w:val="009E532B"/>
    <w:rsid w:val="009F7640"/>
    <w:rsid w:val="00AB6366"/>
    <w:rsid w:val="00AE1A94"/>
    <w:rsid w:val="00B27D25"/>
    <w:rsid w:val="00B33C81"/>
    <w:rsid w:val="00B779DE"/>
    <w:rsid w:val="00C15871"/>
    <w:rsid w:val="00C31DDC"/>
    <w:rsid w:val="00CF45A0"/>
    <w:rsid w:val="00CF5809"/>
    <w:rsid w:val="00D54562"/>
    <w:rsid w:val="00E135CC"/>
    <w:rsid w:val="00E14E41"/>
    <w:rsid w:val="00E24098"/>
    <w:rsid w:val="00FA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D014"/>
  <w15:chartTrackingRefBased/>
  <w15:docId w15:val="{C1FBBE97-1C6C-7446-9C27-8E616FE5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5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3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5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Shaw-Champion</dc:creator>
  <cp:keywords/>
  <dc:description/>
  <cp:lastModifiedBy>Geoffrey Shaw-Champion</cp:lastModifiedBy>
  <cp:revision>17</cp:revision>
  <dcterms:created xsi:type="dcterms:W3CDTF">2024-02-16T14:23:00Z</dcterms:created>
  <dcterms:modified xsi:type="dcterms:W3CDTF">2024-03-04T08:46:00Z</dcterms:modified>
</cp:coreProperties>
</file>