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0C20" w14:textId="37E38F38" w:rsidR="0003492D" w:rsidRDefault="00E57578" w:rsidP="005913C2">
      <w:pPr>
        <w:tabs>
          <w:tab w:val="center" w:pos="4153"/>
          <w:tab w:val="right" w:pos="8306"/>
          <w:tab w:val="left" w:pos="8647"/>
        </w:tabs>
        <w:spacing w:before="0" w:after="60"/>
        <w:ind w:left="0" w:right="0"/>
        <w:rPr>
          <w:rFonts w:eastAsia="Times New Roman" w:cs="Arial"/>
          <w:b/>
          <w:bCs/>
          <w:kern w:val="32"/>
          <w:szCs w:val="22"/>
          <w:lang w:eastAsia="en-GB"/>
        </w:rPr>
      </w:pPr>
      <w:r w:rsidRPr="00BA6FD1">
        <w:rPr>
          <w:rFonts w:eastAsia="Calibri"/>
          <w:noProof/>
          <w:color w:val="000000"/>
          <w:szCs w:val="22"/>
        </w:rPr>
        <w:drawing>
          <wp:anchor distT="0" distB="0" distL="114300" distR="114300" simplePos="0" relativeHeight="251659264" behindDoc="1" locked="0" layoutInCell="1" allowOverlap="1" wp14:anchorId="5A2F1C0A" wp14:editId="11E6A31D">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3D" w:rsidRPr="00BA6FD1">
        <w:rPr>
          <w:rFonts w:eastAsia="Times New Roman" w:cs="Arial"/>
          <w:b/>
          <w:bCs/>
          <w:color w:val="000000"/>
          <w:kern w:val="32"/>
          <w:szCs w:val="22"/>
          <w:lang w:eastAsia="en-GB"/>
        </w:rPr>
        <w:t>A</w:t>
      </w:r>
      <w:r w:rsidR="00BD6CAD" w:rsidRPr="00BA6FD1">
        <w:rPr>
          <w:rFonts w:eastAsia="Times New Roman" w:cs="Arial"/>
          <w:b/>
          <w:bCs/>
          <w:color w:val="000000"/>
          <w:kern w:val="32"/>
          <w:szCs w:val="22"/>
          <w:lang w:eastAsia="en-GB"/>
        </w:rPr>
        <w:t xml:space="preserve">ll members of the Council, you are hereby summoned to attend an Ordinary </w:t>
      </w:r>
      <w:r w:rsidR="00FA492F" w:rsidRPr="00BA6FD1">
        <w:rPr>
          <w:rFonts w:eastAsia="Times New Roman" w:cs="Arial"/>
          <w:b/>
          <w:bCs/>
          <w:color w:val="000000"/>
          <w:kern w:val="32"/>
          <w:szCs w:val="22"/>
          <w:lang w:eastAsia="en-GB"/>
        </w:rPr>
        <w:t xml:space="preserve">Full Council </w:t>
      </w:r>
      <w:r w:rsidR="00BD6CAD" w:rsidRPr="00BA6FD1">
        <w:rPr>
          <w:rFonts w:eastAsia="Times New Roman" w:cs="Arial"/>
          <w:b/>
          <w:bCs/>
          <w:color w:val="000000"/>
          <w:kern w:val="32"/>
          <w:szCs w:val="22"/>
          <w:lang w:eastAsia="en-GB"/>
        </w:rPr>
        <w:t xml:space="preserve">Meeting of Baildon Town Council, to be held at </w:t>
      </w:r>
      <w:r w:rsidR="0054501F" w:rsidRPr="0054501F">
        <w:rPr>
          <w:rFonts w:ascii="Open Sans" w:hAnsi="Open Sans" w:cs="Open Sans"/>
          <w:b/>
          <w:bCs/>
          <w:color w:val="000000"/>
        </w:rPr>
        <w:t>St James' Church, Kirklands L</w:t>
      </w:r>
      <w:r w:rsidR="0054501F">
        <w:rPr>
          <w:rFonts w:ascii="Open Sans" w:hAnsi="Open Sans" w:cs="Open Sans"/>
          <w:b/>
          <w:bCs/>
          <w:color w:val="000000"/>
        </w:rPr>
        <w:t>ane</w:t>
      </w:r>
      <w:r w:rsidR="0054501F" w:rsidRPr="0054501F">
        <w:rPr>
          <w:rFonts w:ascii="Open Sans" w:hAnsi="Open Sans" w:cs="Open Sans"/>
          <w:b/>
          <w:bCs/>
          <w:color w:val="000000"/>
        </w:rPr>
        <w:t>.</w:t>
      </w:r>
      <w:r w:rsidR="002A625E" w:rsidRPr="0054501F">
        <w:rPr>
          <w:rFonts w:eastAsia="Times New Roman" w:cs="Arial"/>
          <w:b/>
          <w:bCs/>
          <w:kern w:val="32"/>
          <w:szCs w:val="22"/>
          <w:lang w:eastAsia="en-GB"/>
        </w:rPr>
        <w:t xml:space="preserve"> </w:t>
      </w:r>
    </w:p>
    <w:p w14:paraId="08BA8BC5" w14:textId="7B376D88" w:rsidR="00BD6CAD" w:rsidRPr="00BA6FD1" w:rsidRDefault="001D0E25" w:rsidP="005913C2">
      <w:pPr>
        <w:tabs>
          <w:tab w:val="center" w:pos="4153"/>
          <w:tab w:val="right" w:pos="8306"/>
          <w:tab w:val="left" w:pos="8647"/>
        </w:tabs>
        <w:spacing w:before="0" w:after="60"/>
        <w:ind w:left="0" w:right="0"/>
        <w:rPr>
          <w:rFonts w:eastAsia="Times New Roman" w:cs="Arial"/>
          <w:b/>
          <w:bCs/>
          <w:color w:val="000000"/>
          <w:kern w:val="32"/>
          <w:szCs w:val="22"/>
          <w:lang w:eastAsia="en-GB"/>
        </w:rPr>
      </w:pPr>
      <w:r w:rsidRPr="00BA6FD1">
        <w:rPr>
          <w:rFonts w:eastAsia="Times New Roman" w:cs="Arial"/>
          <w:b/>
          <w:bCs/>
          <w:kern w:val="32"/>
          <w:szCs w:val="22"/>
          <w:lang w:eastAsia="en-GB"/>
        </w:rPr>
        <w:t xml:space="preserve"> 7.</w:t>
      </w:r>
      <w:r w:rsidR="006866CF" w:rsidRPr="00BA6FD1">
        <w:rPr>
          <w:rFonts w:eastAsia="Times New Roman" w:cs="Arial"/>
          <w:b/>
          <w:bCs/>
          <w:kern w:val="32"/>
          <w:szCs w:val="22"/>
          <w:lang w:eastAsia="en-GB"/>
        </w:rPr>
        <w:t>00</w:t>
      </w:r>
      <w:r w:rsidRPr="00BA6FD1">
        <w:rPr>
          <w:rFonts w:eastAsia="Times New Roman" w:cs="Arial"/>
          <w:b/>
          <w:bCs/>
          <w:kern w:val="32"/>
          <w:szCs w:val="22"/>
          <w:lang w:eastAsia="en-GB"/>
        </w:rPr>
        <w:t xml:space="preserve">pm </w:t>
      </w:r>
      <w:r w:rsidR="00BD6CAD" w:rsidRPr="00BA6FD1">
        <w:rPr>
          <w:rFonts w:eastAsia="Times New Roman" w:cs="Arial"/>
          <w:b/>
          <w:bCs/>
          <w:color w:val="000000"/>
          <w:kern w:val="32"/>
          <w:szCs w:val="22"/>
          <w:lang w:eastAsia="en-GB"/>
        </w:rPr>
        <w:t xml:space="preserve">on Monday the </w:t>
      </w:r>
      <w:proofErr w:type="gramStart"/>
      <w:r w:rsidR="0054501F">
        <w:rPr>
          <w:rFonts w:eastAsia="Times New Roman" w:cs="Arial"/>
          <w:b/>
          <w:bCs/>
          <w:color w:val="000000"/>
          <w:kern w:val="32"/>
          <w:szCs w:val="22"/>
          <w:lang w:eastAsia="en-GB"/>
        </w:rPr>
        <w:t>22</w:t>
      </w:r>
      <w:r w:rsidR="0054501F" w:rsidRPr="0054501F">
        <w:rPr>
          <w:rFonts w:eastAsia="Times New Roman" w:cs="Arial"/>
          <w:b/>
          <w:bCs/>
          <w:color w:val="000000"/>
          <w:kern w:val="32"/>
          <w:szCs w:val="22"/>
          <w:vertAlign w:val="superscript"/>
          <w:lang w:eastAsia="en-GB"/>
        </w:rPr>
        <w:t>nd</w:t>
      </w:r>
      <w:proofErr w:type="gramEnd"/>
      <w:r w:rsidR="0054501F">
        <w:rPr>
          <w:rFonts w:eastAsia="Times New Roman" w:cs="Arial"/>
          <w:b/>
          <w:bCs/>
          <w:color w:val="000000"/>
          <w:kern w:val="32"/>
          <w:szCs w:val="22"/>
          <w:lang w:eastAsia="en-GB"/>
        </w:rPr>
        <w:t xml:space="preserve"> July </w:t>
      </w:r>
      <w:r w:rsidR="004E4A14">
        <w:rPr>
          <w:rFonts w:eastAsia="Times New Roman" w:cs="Arial"/>
          <w:b/>
          <w:bCs/>
          <w:color w:val="000000"/>
          <w:kern w:val="32"/>
          <w:szCs w:val="22"/>
          <w:lang w:eastAsia="en-GB"/>
        </w:rPr>
        <w:t>2024</w:t>
      </w:r>
      <w:r w:rsidR="00BD6CAD" w:rsidRPr="00BA6FD1">
        <w:rPr>
          <w:rFonts w:eastAsia="Times New Roman" w:cs="Arial"/>
          <w:b/>
          <w:bCs/>
          <w:color w:val="000000"/>
          <w:kern w:val="32"/>
          <w:szCs w:val="22"/>
          <w:lang w:eastAsia="en-GB"/>
        </w:rPr>
        <w:t>.</w:t>
      </w:r>
    </w:p>
    <w:p w14:paraId="7F7B7CFD" w14:textId="77777777" w:rsidR="00E57578" w:rsidRPr="00BA6FD1" w:rsidRDefault="00E57578" w:rsidP="00E57578">
      <w:pPr>
        <w:tabs>
          <w:tab w:val="center" w:pos="4153"/>
          <w:tab w:val="right" w:pos="8306"/>
        </w:tabs>
        <w:spacing w:before="0" w:after="60"/>
        <w:ind w:left="0" w:right="0"/>
        <w:rPr>
          <w:rFonts w:eastAsia="Calibri" w:cs="Arial"/>
          <w:b/>
          <w:color w:val="000000"/>
          <w:szCs w:val="22"/>
        </w:rPr>
      </w:pPr>
    </w:p>
    <w:p w14:paraId="75C341FB" w14:textId="77777777" w:rsidR="006972D5" w:rsidRDefault="00E57578" w:rsidP="00E57578">
      <w:pPr>
        <w:spacing w:before="0" w:after="200" w:line="276" w:lineRule="auto"/>
        <w:ind w:left="0" w:right="0"/>
        <w:rPr>
          <w:rFonts w:eastAsia="Times New Roman"/>
          <w:bCs/>
          <w:color w:val="000000"/>
          <w:sz w:val="18"/>
          <w:szCs w:val="18"/>
        </w:rPr>
      </w:pPr>
      <w:r w:rsidRPr="00A25517">
        <w:rPr>
          <w:rFonts w:eastAsia="Times New Roman"/>
          <w:b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r w:rsidR="00A25517">
        <w:rPr>
          <w:rFonts w:eastAsia="Times New Roman"/>
          <w:bCs/>
          <w:color w:val="000000"/>
          <w:sz w:val="18"/>
          <w:szCs w:val="18"/>
        </w:rPr>
        <w:t xml:space="preserve">                 </w:t>
      </w:r>
    </w:p>
    <w:p w14:paraId="2639321D" w14:textId="3B9B441B" w:rsidR="00E57578" w:rsidRPr="00BA6FD1" w:rsidRDefault="00814262" w:rsidP="00E57578">
      <w:pPr>
        <w:spacing w:before="0" w:after="200" w:line="276" w:lineRule="auto"/>
        <w:ind w:left="0" w:right="0"/>
        <w:rPr>
          <w:rFonts w:eastAsia="Calibri"/>
          <w:szCs w:val="22"/>
        </w:rPr>
      </w:pPr>
      <w:r>
        <w:rPr>
          <w:rFonts w:ascii="Cochocib Script Latin Pro" w:eastAsia="Calibri" w:hAnsi="Cochocib Script Latin Pro"/>
          <w:b/>
          <w:bCs/>
          <w:color w:val="000000"/>
          <w:sz w:val="32"/>
          <w:szCs w:val="32"/>
        </w:rPr>
        <w:t>H</w:t>
      </w:r>
      <w:r w:rsidR="00FA492F" w:rsidRPr="00345EB8">
        <w:rPr>
          <w:rFonts w:ascii="Cochocib Script Latin Pro" w:eastAsia="Calibri" w:hAnsi="Cochocib Script Latin Pro"/>
          <w:b/>
          <w:bCs/>
          <w:color w:val="000000"/>
          <w:sz w:val="32"/>
          <w:szCs w:val="32"/>
        </w:rPr>
        <w:t>elen Thornton</w:t>
      </w:r>
      <w:r w:rsidR="00FA492F" w:rsidRPr="00BA6FD1">
        <w:rPr>
          <w:rFonts w:eastAsia="Calibri"/>
          <w:color w:val="000000"/>
          <w:szCs w:val="22"/>
        </w:rPr>
        <w:t xml:space="preserve"> , Helen Thornton, </w:t>
      </w:r>
      <w:r w:rsidR="00E57578" w:rsidRPr="00BA6FD1">
        <w:rPr>
          <w:rFonts w:eastAsia="Calibri"/>
          <w:color w:val="000000"/>
          <w:szCs w:val="22"/>
        </w:rPr>
        <w:t xml:space="preserve">Town Clerk </w:t>
      </w:r>
      <w:r w:rsidR="0054501F">
        <w:rPr>
          <w:rFonts w:eastAsia="Calibri"/>
          <w:color w:val="000000"/>
          <w:szCs w:val="22"/>
        </w:rPr>
        <w:t>16</w:t>
      </w:r>
      <w:r w:rsidR="0054501F" w:rsidRPr="0054501F">
        <w:rPr>
          <w:rFonts w:eastAsia="Calibri"/>
          <w:color w:val="000000"/>
          <w:szCs w:val="22"/>
          <w:vertAlign w:val="superscript"/>
        </w:rPr>
        <w:t>th</w:t>
      </w:r>
      <w:r w:rsidR="0054501F">
        <w:rPr>
          <w:rFonts w:eastAsia="Calibri"/>
          <w:color w:val="000000"/>
          <w:szCs w:val="22"/>
        </w:rPr>
        <w:t xml:space="preserve"> July</w:t>
      </w:r>
      <w:r w:rsidR="004E4A14">
        <w:rPr>
          <w:rFonts w:eastAsia="Calibri"/>
          <w:color w:val="000000"/>
          <w:szCs w:val="22"/>
        </w:rPr>
        <w:t xml:space="preserve"> 2024</w:t>
      </w:r>
      <w:r w:rsidR="001D0E25" w:rsidRPr="00BA6FD1">
        <w:rPr>
          <w:rFonts w:eastAsia="Calibri"/>
          <w:szCs w:val="22"/>
        </w:rPr>
        <w:t xml:space="preserve"> </w:t>
      </w:r>
    </w:p>
    <w:p w14:paraId="7B443748" w14:textId="27A3E023" w:rsidR="00E57578" w:rsidRPr="00BA6FD1" w:rsidRDefault="00E57578"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AGENDA</w:t>
      </w:r>
    </w:p>
    <w:p w14:paraId="6BA5660F" w14:textId="39F980C3" w:rsidR="0058652F" w:rsidRPr="00BA6FD1" w:rsidRDefault="00E57578" w:rsidP="00FA492F">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1.Chai</w:t>
      </w:r>
      <w:r w:rsidR="00FA492F" w:rsidRPr="00BA6FD1">
        <w:rPr>
          <w:rFonts w:eastAsia="Times New Roman"/>
          <w:b/>
          <w:bCs/>
          <w:color w:val="000000"/>
          <w:kern w:val="32"/>
          <w:szCs w:val="22"/>
        </w:rPr>
        <w:t>r</w:t>
      </w:r>
      <w:r w:rsidRPr="00BA6FD1">
        <w:rPr>
          <w:rFonts w:eastAsia="Times New Roman"/>
          <w:b/>
          <w:bCs/>
          <w:color w:val="000000"/>
          <w:kern w:val="32"/>
          <w:szCs w:val="22"/>
        </w:rPr>
        <w:t>’s opening remarks</w:t>
      </w:r>
    </w:p>
    <w:p w14:paraId="282D3473" w14:textId="1F30F0D2"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2</w:t>
      </w:r>
      <w:r w:rsidR="00E57578" w:rsidRPr="00BA6FD1">
        <w:rPr>
          <w:rFonts w:eastAsia="Times New Roman"/>
          <w:b/>
          <w:bCs/>
          <w:color w:val="000000"/>
          <w:kern w:val="32"/>
          <w:szCs w:val="22"/>
        </w:rPr>
        <w:t xml:space="preserve">. </w:t>
      </w:r>
      <w:r w:rsidR="004E4A14">
        <w:rPr>
          <w:rFonts w:eastAsia="Times New Roman"/>
          <w:b/>
          <w:bCs/>
          <w:color w:val="000000"/>
          <w:kern w:val="32"/>
          <w:szCs w:val="22"/>
        </w:rPr>
        <w:t>Receive and a</w:t>
      </w:r>
      <w:r w:rsidR="00E57578" w:rsidRPr="00BA6FD1">
        <w:rPr>
          <w:rFonts w:eastAsia="Times New Roman"/>
          <w:b/>
          <w:bCs/>
          <w:color w:val="000000"/>
          <w:kern w:val="32"/>
          <w:szCs w:val="22"/>
        </w:rPr>
        <w:t>pprove reasons for absence</w:t>
      </w:r>
    </w:p>
    <w:p w14:paraId="6941D4FA" w14:textId="1AE6C91A"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3</w:t>
      </w:r>
      <w:r w:rsidR="00E57578" w:rsidRPr="00BA6FD1">
        <w:rPr>
          <w:rFonts w:eastAsia="Times New Roman"/>
          <w:b/>
          <w:bCs/>
          <w:color w:val="000000"/>
          <w:kern w:val="32"/>
          <w:szCs w:val="22"/>
        </w:rPr>
        <w:t>. Disclosures of interest</w:t>
      </w:r>
    </w:p>
    <w:p w14:paraId="1D946A51" w14:textId="77777777" w:rsidR="00E57578" w:rsidRPr="00BA6FD1" w:rsidRDefault="00E57578" w:rsidP="00D553D4">
      <w:pPr>
        <w:spacing w:before="0" w:after="200" w:line="276" w:lineRule="auto"/>
        <w:ind w:right="0"/>
        <w:rPr>
          <w:rFonts w:eastAsia="Calibri"/>
          <w:color w:val="000000"/>
          <w:szCs w:val="22"/>
        </w:rPr>
      </w:pPr>
      <w:r w:rsidRPr="00BA6FD1">
        <w:rPr>
          <w:rFonts w:eastAsia="Calibri"/>
          <w:color w:val="000000"/>
          <w:szCs w:val="22"/>
        </w:rPr>
        <w:t xml:space="preserve">To receive disclosures of interest from members on matters to be considered at the meeting. </w:t>
      </w:r>
    </w:p>
    <w:p w14:paraId="4A09D687" w14:textId="53698E70" w:rsidR="00EF338E" w:rsidRPr="00BA6FD1" w:rsidRDefault="004F723F" w:rsidP="00EF338E">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4</w:t>
      </w:r>
      <w:r w:rsidR="00E57578" w:rsidRPr="00BA6FD1">
        <w:rPr>
          <w:rFonts w:eastAsia="Times New Roman"/>
          <w:b/>
          <w:bCs/>
          <w:color w:val="000000"/>
          <w:kern w:val="32"/>
          <w:szCs w:val="22"/>
        </w:rPr>
        <w:t>. Minutes of the previous meeting</w:t>
      </w:r>
      <w:r w:rsidR="00EF338E" w:rsidRPr="00BA6FD1">
        <w:rPr>
          <w:rFonts w:eastAsia="Times New Roman"/>
          <w:b/>
          <w:bCs/>
          <w:color w:val="000000"/>
          <w:kern w:val="32"/>
          <w:szCs w:val="22"/>
        </w:rPr>
        <w:t xml:space="preserve"> </w:t>
      </w:r>
    </w:p>
    <w:p w14:paraId="5BD93D4D" w14:textId="644968D1" w:rsidR="00321DA1" w:rsidRPr="00BA6FD1" w:rsidRDefault="00CC2250" w:rsidP="00D553D4">
      <w:pPr>
        <w:spacing w:before="0" w:after="200" w:line="276" w:lineRule="auto"/>
        <w:ind w:right="0"/>
        <w:rPr>
          <w:rFonts w:eastAsia="Calibri"/>
          <w:szCs w:val="22"/>
        </w:rPr>
      </w:pPr>
      <w:r w:rsidRPr="00BA6FD1">
        <w:rPr>
          <w:rFonts w:eastAsia="Calibri"/>
          <w:szCs w:val="22"/>
          <w:lang w:eastAsia="en-GB"/>
        </w:rPr>
        <w:t xml:space="preserve">To approve the minutes of the meeting of the Full Council </w:t>
      </w:r>
      <w:r w:rsidR="004E4A14">
        <w:rPr>
          <w:rFonts w:eastAsia="Calibri"/>
          <w:szCs w:val="22"/>
          <w:lang w:eastAsia="en-GB"/>
        </w:rPr>
        <w:t xml:space="preserve">held </w:t>
      </w:r>
      <w:r w:rsidRPr="00BA6FD1">
        <w:rPr>
          <w:rFonts w:eastAsia="Calibri"/>
          <w:szCs w:val="22"/>
          <w:lang w:eastAsia="en-GB"/>
        </w:rPr>
        <w:t xml:space="preserve">on the </w:t>
      </w:r>
      <w:proofErr w:type="gramStart"/>
      <w:r w:rsidR="006B6871">
        <w:rPr>
          <w:rFonts w:eastAsia="Calibri"/>
          <w:szCs w:val="22"/>
          <w:lang w:eastAsia="en-GB"/>
        </w:rPr>
        <w:t>13</w:t>
      </w:r>
      <w:r w:rsidR="006B6871" w:rsidRPr="006B6871">
        <w:rPr>
          <w:rFonts w:eastAsia="Calibri"/>
          <w:szCs w:val="22"/>
          <w:vertAlign w:val="superscript"/>
          <w:lang w:eastAsia="en-GB"/>
        </w:rPr>
        <w:t>th</w:t>
      </w:r>
      <w:proofErr w:type="gramEnd"/>
      <w:r w:rsidR="006B6871">
        <w:rPr>
          <w:rFonts w:eastAsia="Calibri"/>
          <w:szCs w:val="22"/>
          <w:lang w:eastAsia="en-GB"/>
        </w:rPr>
        <w:t xml:space="preserve"> May</w:t>
      </w:r>
      <w:r w:rsidR="004E4A14">
        <w:rPr>
          <w:rFonts w:eastAsia="Calibri"/>
          <w:szCs w:val="22"/>
          <w:lang w:eastAsia="en-GB"/>
        </w:rPr>
        <w:t xml:space="preserve"> </w:t>
      </w:r>
      <w:r w:rsidR="00FA492F" w:rsidRPr="00BA6FD1">
        <w:rPr>
          <w:rFonts w:eastAsia="Calibri"/>
          <w:szCs w:val="22"/>
          <w:lang w:eastAsia="en-GB"/>
        </w:rPr>
        <w:t>202</w:t>
      </w:r>
      <w:r w:rsidR="004E4A14">
        <w:rPr>
          <w:rFonts w:eastAsia="Calibri"/>
          <w:szCs w:val="22"/>
          <w:lang w:eastAsia="en-GB"/>
        </w:rPr>
        <w:t>4</w:t>
      </w:r>
      <w:r w:rsidR="00321DA1" w:rsidRPr="00BA6FD1">
        <w:rPr>
          <w:rFonts w:eastAsia="Calibri"/>
          <w:szCs w:val="22"/>
        </w:rPr>
        <w:t xml:space="preserve">. </w:t>
      </w:r>
    </w:p>
    <w:p w14:paraId="61BF63B1" w14:textId="6BBE73D5" w:rsidR="00E57578" w:rsidRPr="00BA6FD1" w:rsidRDefault="004F723F" w:rsidP="00E57578">
      <w:pPr>
        <w:keepNext/>
        <w:spacing w:before="240" w:after="60" w:line="276" w:lineRule="auto"/>
        <w:ind w:left="0" w:right="0"/>
        <w:outlineLvl w:val="0"/>
        <w:rPr>
          <w:rFonts w:eastAsia="Times New Roman"/>
          <w:b/>
          <w:bCs/>
          <w:kern w:val="32"/>
          <w:szCs w:val="22"/>
        </w:rPr>
      </w:pPr>
      <w:r>
        <w:rPr>
          <w:rFonts w:eastAsia="Times New Roman"/>
          <w:b/>
          <w:bCs/>
          <w:kern w:val="32"/>
          <w:szCs w:val="22"/>
        </w:rPr>
        <w:t>5</w:t>
      </w:r>
      <w:r w:rsidR="00E57578" w:rsidRPr="00BA6FD1">
        <w:rPr>
          <w:rFonts w:eastAsia="Times New Roman"/>
          <w:b/>
          <w:bCs/>
          <w:kern w:val="32"/>
          <w:szCs w:val="22"/>
        </w:rPr>
        <w:t xml:space="preserve">. Clerks’ report </w:t>
      </w:r>
      <w:r w:rsidR="00F004E3">
        <w:rPr>
          <w:rFonts w:eastAsia="Times New Roman"/>
          <w:b/>
          <w:bCs/>
          <w:kern w:val="32"/>
          <w:szCs w:val="22"/>
        </w:rPr>
        <w:t xml:space="preserve"> </w:t>
      </w:r>
    </w:p>
    <w:p w14:paraId="3E719F80" w14:textId="77777777" w:rsidR="00047028" w:rsidRDefault="00047028" w:rsidP="00210E08">
      <w:pPr>
        <w:spacing w:before="0" w:after="0" w:line="276" w:lineRule="auto"/>
        <w:ind w:left="0" w:right="0"/>
        <w:rPr>
          <w:rFonts w:eastAsia="Times New Roman"/>
          <w:b/>
          <w:bCs/>
          <w:kern w:val="32"/>
          <w:szCs w:val="22"/>
        </w:rPr>
      </w:pPr>
    </w:p>
    <w:p w14:paraId="21F7AAF8" w14:textId="345510C8" w:rsidR="00210E08" w:rsidRPr="00BA6FD1" w:rsidRDefault="004F723F" w:rsidP="00210E08">
      <w:pPr>
        <w:spacing w:before="0" w:after="0" w:line="276" w:lineRule="auto"/>
        <w:ind w:left="0" w:right="0"/>
        <w:rPr>
          <w:rFonts w:eastAsia="Times New Roman"/>
          <w:b/>
          <w:bCs/>
          <w:kern w:val="32"/>
          <w:szCs w:val="22"/>
        </w:rPr>
      </w:pPr>
      <w:r>
        <w:rPr>
          <w:rFonts w:eastAsia="Times New Roman"/>
          <w:b/>
          <w:bCs/>
          <w:kern w:val="32"/>
          <w:szCs w:val="22"/>
        </w:rPr>
        <w:t>6</w:t>
      </w:r>
      <w:r w:rsidR="00E57578" w:rsidRPr="00BA6FD1">
        <w:rPr>
          <w:rFonts w:eastAsia="Times New Roman"/>
          <w:b/>
          <w:bCs/>
          <w:kern w:val="32"/>
          <w:szCs w:val="22"/>
        </w:rPr>
        <w:t xml:space="preserve">. Public participation </w:t>
      </w:r>
    </w:p>
    <w:p w14:paraId="342B465C" w14:textId="77777777" w:rsidR="009175BF" w:rsidRDefault="009175BF" w:rsidP="009175BF">
      <w:pPr>
        <w:spacing w:before="0" w:after="0"/>
        <w:ind w:left="0" w:right="0"/>
        <w:rPr>
          <w:rFonts w:eastAsia="Times New Roman"/>
          <w:b/>
          <w:bCs/>
          <w:color w:val="000000"/>
          <w:kern w:val="32"/>
          <w:szCs w:val="22"/>
        </w:rPr>
      </w:pPr>
    </w:p>
    <w:p w14:paraId="4BF70DE4" w14:textId="0AB507FB" w:rsidR="009175BF" w:rsidRPr="00CA60AB" w:rsidRDefault="009175BF" w:rsidP="009175BF">
      <w:pPr>
        <w:spacing w:before="0" w:after="0"/>
        <w:ind w:left="0" w:right="0"/>
        <w:rPr>
          <w:rFonts w:eastAsia="Times New Roman"/>
          <w:b/>
          <w:bCs/>
          <w:color w:val="000000"/>
          <w:kern w:val="32"/>
          <w:szCs w:val="22"/>
        </w:rPr>
      </w:pPr>
      <w:r>
        <w:rPr>
          <w:rFonts w:eastAsia="Times New Roman"/>
          <w:b/>
          <w:bCs/>
          <w:color w:val="000000"/>
          <w:kern w:val="32"/>
          <w:szCs w:val="22"/>
        </w:rPr>
        <w:t>7</w:t>
      </w:r>
      <w:r w:rsidRPr="004E4A14">
        <w:rPr>
          <w:rFonts w:eastAsia="Times New Roman"/>
          <w:b/>
          <w:bCs/>
          <w:color w:val="000000"/>
          <w:kern w:val="32"/>
          <w:szCs w:val="22"/>
        </w:rPr>
        <w:t xml:space="preserve">. </w:t>
      </w:r>
      <w:r>
        <w:rPr>
          <w:rFonts w:eastAsia="Times New Roman"/>
          <w:b/>
          <w:bCs/>
          <w:color w:val="000000"/>
          <w:kern w:val="32"/>
          <w:szCs w:val="22"/>
        </w:rPr>
        <w:t xml:space="preserve">Update from </w:t>
      </w:r>
      <w:r w:rsidRPr="004E4A14">
        <w:rPr>
          <w:rFonts w:eastAsia="Times New Roman"/>
          <w:b/>
          <w:bCs/>
          <w:color w:val="000000"/>
          <w:kern w:val="32"/>
          <w:szCs w:val="22"/>
        </w:rPr>
        <w:t xml:space="preserve">Baildon Civic and Historical Society </w:t>
      </w:r>
      <w:r>
        <w:rPr>
          <w:rFonts w:eastAsia="Times New Roman"/>
          <w:b/>
          <w:bCs/>
          <w:color w:val="000000"/>
          <w:kern w:val="32"/>
          <w:szCs w:val="22"/>
        </w:rPr>
        <w:t xml:space="preserve">(BCHS) </w:t>
      </w:r>
      <w:r w:rsidRPr="004E4A14">
        <w:rPr>
          <w:rFonts w:eastAsia="Times New Roman"/>
          <w:b/>
          <w:bCs/>
          <w:color w:val="000000"/>
          <w:kern w:val="32"/>
          <w:szCs w:val="22"/>
        </w:rPr>
        <w:t>on Yorkshire Day</w:t>
      </w:r>
      <w:r>
        <w:rPr>
          <w:rFonts w:eastAsia="Times New Roman"/>
          <w:b/>
          <w:bCs/>
          <w:color w:val="000000"/>
          <w:kern w:val="32"/>
          <w:szCs w:val="22"/>
        </w:rPr>
        <w:t xml:space="preserve"> celebration plans. </w:t>
      </w:r>
    </w:p>
    <w:p w14:paraId="7421277B" w14:textId="77777777" w:rsidR="00FA492F" w:rsidRDefault="00FA492F" w:rsidP="00210E08">
      <w:pPr>
        <w:spacing w:before="0" w:after="0" w:line="276" w:lineRule="auto"/>
        <w:ind w:left="0" w:right="0"/>
        <w:rPr>
          <w:rFonts w:eastAsia="Times New Roman"/>
          <w:b/>
          <w:bCs/>
          <w:kern w:val="32"/>
          <w:szCs w:val="22"/>
        </w:rPr>
      </w:pPr>
    </w:p>
    <w:p w14:paraId="093B13DB" w14:textId="77777777" w:rsidR="00072269" w:rsidRDefault="009175BF" w:rsidP="00210E08">
      <w:pPr>
        <w:spacing w:before="0" w:after="0" w:line="276" w:lineRule="auto"/>
        <w:ind w:left="0" w:right="0"/>
        <w:rPr>
          <w:rFonts w:eastAsia="Times New Roman"/>
          <w:b/>
          <w:bCs/>
          <w:color w:val="000000"/>
          <w:kern w:val="32"/>
          <w:szCs w:val="22"/>
        </w:rPr>
      </w:pPr>
      <w:r>
        <w:rPr>
          <w:rFonts w:eastAsia="Times New Roman"/>
          <w:b/>
          <w:bCs/>
          <w:kern w:val="32"/>
          <w:szCs w:val="22"/>
        </w:rPr>
        <w:t>8</w:t>
      </w:r>
      <w:r w:rsidR="00E57578" w:rsidRPr="00BA6FD1">
        <w:rPr>
          <w:rFonts w:eastAsia="Times New Roman"/>
          <w:b/>
          <w:bCs/>
          <w:kern w:val="32"/>
          <w:szCs w:val="22"/>
        </w:rPr>
        <w:t xml:space="preserve">. </w:t>
      </w:r>
      <w:bookmarkStart w:id="0" w:name="_Hlk120701621"/>
      <w:r w:rsidR="00E57578" w:rsidRPr="00BA6FD1">
        <w:rPr>
          <w:rFonts w:eastAsia="Times New Roman"/>
          <w:b/>
          <w:bCs/>
          <w:kern w:val="32"/>
          <w:szCs w:val="22"/>
        </w:rPr>
        <w:t xml:space="preserve">Important </w:t>
      </w:r>
      <w:r w:rsidR="00E57578" w:rsidRPr="00BA6FD1">
        <w:rPr>
          <w:rFonts w:eastAsia="Times New Roman"/>
          <w:b/>
          <w:bCs/>
          <w:color w:val="000000"/>
          <w:kern w:val="32"/>
          <w:szCs w:val="22"/>
        </w:rPr>
        <w:t>information from Councillors and staff</w:t>
      </w:r>
      <w:r w:rsidR="00072269">
        <w:rPr>
          <w:rFonts w:eastAsia="Times New Roman"/>
          <w:b/>
          <w:bCs/>
          <w:color w:val="000000"/>
          <w:kern w:val="32"/>
          <w:szCs w:val="22"/>
        </w:rPr>
        <w:t>.</w:t>
      </w:r>
    </w:p>
    <w:p w14:paraId="4781B2A3" w14:textId="77777777" w:rsidR="00072269" w:rsidRDefault="00072269" w:rsidP="00210E08">
      <w:pPr>
        <w:spacing w:before="0" w:after="0" w:line="276" w:lineRule="auto"/>
        <w:ind w:left="0" w:right="0"/>
        <w:rPr>
          <w:rFonts w:eastAsia="Times New Roman"/>
          <w:b/>
          <w:bCs/>
          <w:color w:val="000000"/>
          <w:kern w:val="32"/>
          <w:szCs w:val="22"/>
        </w:rPr>
      </w:pPr>
    </w:p>
    <w:p w14:paraId="7FFF1865" w14:textId="7BADD406" w:rsidR="00F11101" w:rsidRDefault="00F11101" w:rsidP="00210E08">
      <w:pPr>
        <w:spacing w:before="0" w:after="0" w:line="276" w:lineRule="auto"/>
        <w:ind w:left="0" w:right="0"/>
        <w:rPr>
          <w:rFonts w:eastAsia="Times New Roman"/>
          <w:b/>
          <w:bCs/>
          <w:color w:val="000000"/>
          <w:kern w:val="32"/>
          <w:szCs w:val="22"/>
        </w:rPr>
      </w:pPr>
      <w:r>
        <w:rPr>
          <w:rFonts w:eastAsia="Times New Roman"/>
          <w:b/>
          <w:bCs/>
          <w:color w:val="000000"/>
          <w:kern w:val="32"/>
          <w:szCs w:val="22"/>
        </w:rPr>
        <w:t>9. Boundary Commission Update</w:t>
      </w:r>
    </w:p>
    <w:p w14:paraId="18C20C04" w14:textId="77777777" w:rsidR="00F11101" w:rsidRDefault="00F11101" w:rsidP="00210E08">
      <w:pPr>
        <w:spacing w:before="0" w:after="0" w:line="276" w:lineRule="auto"/>
        <w:ind w:left="0" w:right="0"/>
        <w:rPr>
          <w:rFonts w:eastAsia="Times New Roman"/>
          <w:b/>
          <w:bCs/>
          <w:color w:val="000000"/>
          <w:kern w:val="32"/>
          <w:szCs w:val="22"/>
        </w:rPr>
      </w:pPr>
    </w:p>
    <w:p w14:paraId="07BB8812" w14:textId="29875D68" w:rsidR="00DD0528" w:rsidRPr="00F11101" w:rsidRDefault="00F11101" w:rsidP="00F11101">
      <w:pPr>
        <w:spacing w:before="0" w:after="0" w:line="276" w:lineRule="auto"/>
        <w:ind w:left="0" w:right="0"/>
        <w:rPr>
          <w:rFonts w:eastAsia="Times New Roman"/>
          <w:color w:val="000000"/>
          <w:kern w:val="32"/>
          <w:szCs w:val="22"/>
        </w:rPr>
      </w:pPr>
      <w:r w:rsidRPr="00F11101">
        <w:rPr>
          <w:rFonts w:eastAsia="Times New Roman"/>
          <w:color w:val="000000"/>
          <w:kern w:val="32"/>
          <w:szCs w:val="22"/>
        </w:rPr>
        <w:t xml:space="preserve">To receive an update and </w:t>
      </w:r>
      <w:r>
        <w:rPr>
          <w:rFonts w:eastAsia="Times New Roman"/>
          <w:color w:val="000000"/>
          <w:kern w:val="32"/>
          <w:szCs w:val="22"/>
        </w:rPr>
        <w:t>resolve</w:t>
      </w:r>
      <w:r w:rsidRPr="00F11101">
        <w:rPr>
          <w:rFonts w:eastAsia="Times New Roman"/>
          <w:color w:val="000000"/>
          <w:kern w:val="32"/>
          <w:szCs w:val="22"/>
        </w:rPr>
        <w:t xml:space="preserve"> any actions arising.</w:t>
      </w:r>
      <w:bookmarkEnd w:id="0"/>
    </w:p>
    <w:p w14:paraId="265AA46C" w14:textId="405FDB21" w:rsidR="0085243F" w:rsidRDefault="0085243F" w:rsidP="00210E08">
      <w:pPr>
        <w:spacing w:before="0" w:after="0" w:line="276" w:lineRule="auto"/>
        <w:ind w:left="0" w:right="0"/>
        <w:rPr>
          <w:rFonts w:eastAsia="Times New Roman"/>
          <w:b/>
          <w:bCs/>
          <w:color w:val="000000"/>
          <w:kern w:val="32"/>
          <w:szCs w:val="22"/>
        </w:rPr>
      </w:pPr>
    </w:p>
    <w:p w14:paraId="29933CD8" w14:textId="641BE1BC" w:rsidR="0085243F" w:rsidRPr="00BA6FD1" w:rsidRDefault="00DD0528" w:rsidP="00CA60AB">
      <w:pPr>
        <w:tabs>
          <w:tab w:val="left" w:pos="3520"/>
        </w:tabs>
        <w:spacing w:before="0" w:after="200" w:line="276" w:lineRule="auto"/>
        <w:ind w:left="0" w:right="0"/>
        <w:rPr>
          <w:b/>
          <w:bCs/>
          <w:szCs w:val="22"/>
        </w:rPr>
      </w:pPr>
      <w:r>
        <w:rPr>
          <w:rFonts w:eastAsia="Calibri"/>
          <w:b/>
          <w:bCs/>
          <w:szCs w:val="22"/>
        </w:rPr>
        <w:t>1</w:t>
      </w:r>
      <w:r w:rsidR="00F11101">
        <w:rPr>
          <w:rFonts w:eastAsia="Calibri"/>
          <w:b/>
          <w:bCs/>
          <w:szCs w:val="22"/>
        </w:rPr>
        <w:t>0</w:t>
      </w:r>
      <w:r w:rsidR="00CA60AB" w:rsidRPr="00BA6FD1">
        <w:rPr>
          <w:rFonts w:eastAsia="Calibri"/>
          <w:b/>
          <w:bCs/>
          <w:szCs w:val="22"/>
        </w:rPr>
        <w:t xml:space="preserve">. </w:t>
      </w:r>
      <w:r w:rsidR="00CA60AB" w:rsidRPr="00BA6FD1">
        <w:rPr>
          <w:b/>
          <w:bCs/>
          <w:szCs w:val="22"/>
        </w:rPr>
        <w:t>Co-option of Councillors</w:t>
      </w:r>
    </w:p>
    <w:p w14:paraId="4AE4D90B" w14:textId="5F0FEB13" w:rsidR="00F11101" w:rsidRDefault="00CA60AB" w:rsidP="00F11101">
      <w:pPr>
        <w:spacing w:before="0" w:after="200" w:line="276" w:lineRule="auto"/>
        <w:ind w:right="0"/>
        <w:rPr>
          <w:rFonts w:eastAsia="Calibri"/>
          <w:szCs w:val="22"/>
        </w:rPr>
      </w:pPr>
      <w:r w:rsidRPr="00BA6FD1">
        <w:rPr>
          <w:rFonts w:eastAsia="Calibri"/>
          <w:szCs w:val="22"/>
        </w:rPr>
        <w:t xml:space="preserve">To interview prospective Co-opted councillors to fill the vacancy in the </w:t>
      </w:r>
      <w:r>
        <w:rPr>
          <w:rFonts w:eastAsia="Calibri"/>
          <w:szCs w:val="22"/>
        </w:rPr>
        <w:t xml:space="preserve">Jenny Lane and Ladderbanks </w:t>
      </w:r>
      <w:r w:rsidR="00DC6E27">
        <w:rPr>
          <w:rFonts w:eastAsia="Calibri"/>
          <w:szCs w:val="22"/>
        </w:rPr>
        <w:t xml:space="preserve">Ward </w:t>
      </w:r>
      <w:r>
        <w:rPr>
          <w:rFonts w:eastAsia="Calibri"/>
          <w:szCs w:val="22"/>
        </w:rPr>
        <w:t xml:space="preserve">(East </w:t>
      </w:r>
      <w:r w:rsidRPr="00BA6FD1">
        <w:rPr>
          <w:rFonts w:eastAsia="Calibri"/>
          <w:szCs w:val="22"/>
        </w:rPr>
        <w:t>Ward</w:t>
      </w:r>
      <w:r>
        <w:rPr>
          <w:rFonts w:eastAsia="Calibri"/>
          <w:szCs w:val="22"/>
        </w:rPr>
        <w:t>)</w:t>
      </w:r>
      <w:r w:rsidRPr="00BA6FD1">
        <w:rPr>
          <w:rFonts w:eastAsia="Calibri"/>
          <w:szCs w:val="22"/>
        </w:rPr>
        <w:t xml:space="preserve"> as per Baildon Town Council’s Co-Option Policy.</w:t>
      </w:r>
    </w:p>
    <w:p w14:paraId="5973FF68" w14:textId="50C3B799" w:rsidR="00F11101" w:rsidRPr="00BA6FD1" w:rsidRDefault="00F11101" w:rsidP="00F11101">
      <w:pPr>
        <w:spacing w:before="0" w:after="200" w:line="276" w:lineRule="auto"/>
        <w:ind w:right="0"/>
        <w:rPr>
          <w:rFonts w:eastAsia="Calibri"/>
          <w:szCs w:val="22"/>
        </w:rPr>
      </w:pPr>
      <w:r>
        <w:rPr>
          <w:rFonts w:eastAsia="Calibri"/>
          <w:szCs w:val="22"/>
        </w:rPr>
        <w:t xml:space="preserve">To exclude the public in accordance with </w:t>
      </w:r>
      <w:r w:rsidRPr="00F11101">
        <w:rPr>
          <w:rFonts w:eastAsia="Times New Roman"/>
          <w:bCs/>
          <w:color w:val="000000"/>
          <w:szCs w:val="22"/>
        </w:rPr>
        <w:t>Public Bodies (Admissions to Meetings) Act 1960 S1(2)</w:t>
      </w:r>
      <w:r>
        <w:rPr>
          <w:rFonts w:eastAsia="Times New Roman"/>
          <w:bCs/>
          <w:color w:val="000000"/>
          <w:szCs w:val="22"/>
        </w:rPr>
        <w:t xml:space="preserve"> for discussion of candidates.</w:t>
      </w:r>
    </w:p>
    <w:p w14:paraId="7CCB6F4E" w14:textId="22F40CCE" w:rsidR="006E1B59" w:rsidRPr="006E1B59" w:rsidRDefault="00B35FD0" w:rsidP="00C12A06">
      <w:pPr>
        <w:spacing w:before="0" w:after="200" w:line="276" w:lineRule="auto"/>
        <w:ind w:left="0" w:right="0"/>
        <w:rPr>
          <w:rFonts w:cs="Arial"/>
          <w:b/>
          <w:bCs/>
          <w:szCs w:val="22"/>
          <w:lang w:eastAsia="en-GB"/>
        </w:rPr>
      </w:pPr>
      <w:r>
        <w:rPr>
          <w:rFonts w:cs="Arial"/>
          <w:b/>
          <w:bCs/>
          <w:szCs w:val="22"/>
          <w:lang w:eastAsia="en-GB"/>
        </w:rPr>
        <w:t>1</w:t>
      </w:r>
      <w:r w:rsidR="00F11101">
        <w:rPr>
          <w:rFonts w:cs="Arial"/>
          <w:b/>
          <w:bCs/>
          <w:szCs w:val="22"/>
          <w:lang w:eastAsia="en-GB"/>
        </w:rPr>
        <w:t>1</w:t>
      </w:r>
      <w:r w:rsidR="009643D7" w:rsidRPr="006E1B59">
        <w:rPr>
          <w:rFonts w:cs="Arial"/>
          <w:b/>
          <w:bCs/>
          <w:szCs w:val="22"/>
          <w:lang w:eastAsia="en-GB"/>
        </w:rPr>
        <w:t xml:space="preserve">. </w:t>
      </w:r>
      <w:r w:rsidR="0054501F">
        <w:rPr>
          <w:rFonts w:cs="Arial"/>
          <w:b/>
          <w:bCs/>
          <w:szCs w:val="22"/>
          <w:lang w:eastAsia="en-GB"/>
        </w:rPr>
        <w:t>Supporting Volunteering in Baildon</w:t>
      </w:r>
    </w:p>
    <w:p w14:paraId="0AC0289B" w14:textId="79F87B3D" w:rsidR="00E0325E" w:rsidRPr="002C564A" w:rsidRDefault="00E0325E" w:rsidP="00E0325E">
      <w:pPr>
        <w:pStyle w:val="ListParagraph"/>
        <w:numPr>
          <w:ilvl w:val="0"/>
          <w:numId w:val="21"/>
        </w:numPr>
        <w:spacing w:before="0" w:after="160" w:line="276" w:lineRule="auto"/>
        <w:ind w:left="709" w:right="0" w:hanging="349"/>
        <w:rPr>
          <w:rFonts w:cs="Arial"/>
        </w:rPr>
      </w:pPr>
      <w:r w:rsidRPr="002C564A">
        <w:rPr>
          <w:rFonts w:cs="Arial"/>
        </w:rPr>
        <w:t xml:space="preserve">To note the Report from the Chair of Community Committee </w:t>
      </w:r>
    </w:p>
    <w:p w14:paraId="08E265D4" w14:textId="6B2F3747" w:rsidR="00E0325E" w:rsidRPr="002C564A" w:rsidRDefault="00E0325E" w:rsidP="00E0325E">
      <w:pPr>
        <w:pStyle w:val="ListParagraph"/>
        <w:numPr>
          <w:ilvl w:val="0"/>
          <w:numId w:val="21"/>
        </w:numPr>
        <w:spacing w:before="0" w:after="160" w:line="276" w:lineRule="auto"/>
        <w:ind w:left="709" w:right="0" w:hanging="349"/>
        <w:rPr>
          <w:rFonts w:cs="Arial"/>
        </w:rPr>
      </w:pPr>
      <w:r w:rsidRPr="002C564A">
        <w:rPr>
          <w:rFonts w:cs="Arial"/>
        </w:rPr>
        <w:t xml:space="preserve">To approve the addition of this Project to the Baildon Town Council Action Plan </w:t>
      </w:r>
    </w:p>
    <w:p w14:paraId="70692D3C" w14:textId="77777777" w:rsidR="00E0325E" w:rsidRPr="002C564A" w:rsidRDefault="00E0325E" w:rsidP="00E0325E">
      <w:pPr>
        <w:pStyle w:val="ListParagraph"/>
        <w:numPr>
          <w:ilvl w:val="0"/>
          <w:numId w:val="21"/>
        </w:numPr>
        <w:spacing w:before="0" w:after="160" w:line="276" w:lineRule="auto"/>
        <w:ind w:left="709" w:right="0" w:hanging="349"/>
        <w:rPr>
          <w:rFonts w:cs="Arial"/>
        </w:rPr>
      </w:pPr>
      <w:r w:rsidRPr="002C564A">
        <w:rPr>
          <w:rFonts w:cs="Arial"/>
        </w:rPr>
        <w:t>To create an earmarked reserve for this Project of £1,000 to cover expenses related to the purchasing of an additional 3Rings licence and delivering a Volunteer Recruitment Event and delegate to the Clerk spending this reserve in consultation with the Chair of Community Committee by the end of March 2025.</w:t>
      </w:r>
    </w:p>
    <w:p w14:paraId="0DF951FB" w14:textId="08952E81" w:rsidR="00E0325E" w:rsidRPr="00E0325E" w:rsidRDefault="00E0325E" w:rsidP="00E0325E">
      <w:pPr>
        <w:pStyle w:val="ListParagraph"/>
        <w:numPr>
          <w:ilvl w:val="0"/>
          <w:numId w:val="21"/>
        </w:numPr>
        <w:spacing w:before="0" w:after="160" w:line="276" w:lineRule="auto"/>
        <w:ind w:left="709" w:right="0" w:hanging="349"/>
        <w:rPr>
          <w:rFonts w:cs="Arial"/>
        </w:rPr>
      </w:pPr>
      <w:r w:rsidRPr="002C564A">
        <w:rPr>
          <w:rFonts w:cs="Arial"/>
        </w:rPr>
        <w:lastRenderedPageBreak/>
        <w:t xml:space="preserve">Staffing Sub Committee (SSC) </w:t>
      </w:r>
      <w:r w:rsidRPr="00E0325E">
        <w:rPr>
          <w:rFonts w:cs="Arial"/>
        </w:rPr>
        <w:t xml:space="preserve">is asked to look in more detail at the indicative costings for the Project and make recommendations </w:t>
      </w:r>
      <w:r w:rsidR="00296F8B">
        <w:rPr>
          <w:rFonts w:cs="Arial"/>
        </w:rPr>
        <w:t xml:space="preserve">through Governance Committee </w:t>
      </w:r>
      <w:r w:rsidRPr="00E0325E">
        <w:rPr>
          <w:rFonts w:cs="Arial"/>
        </w:rPr>
        <w:t>to Full Council at the next meeting.</w:t>
      </w:r>
    </w:p>
    <w:p w14:paraId="6F0A1F8E" w14:textId="7987341C" w:rsidR="00C12A06" w:rsidRPr="00DD0528" w:rsidRDefault="00E0325E" w:rsidP="00DD0528">
      <w:pPr>
        <w:pStyle w:val="ListParagraph"/>
        <w:numPr>
          <w:ilvl w:val="0"/>
          <w:numId w:val="21"/>
        </w:numPr>
        <w:spacing w:before="0" w:after="160" w:line="276" w:lineRule="auto"/>
        <w:ind w:left="709" w:right="0" w:hanging="349"/>
        <w:rPr>
          <w:rFonts w:cs="Arial"/>
        </w:rPr>
      </w:pPr>
      <w:r w:rsidRPr="00E0325E">
        <w:rPr>
          <w:rFonts w:cs="Arial"/>
        </w:rPr>
        <w:t>Community Committee is asked to bring a full evaluation of the Project back to Full Council at the appropriate time.</w:t>
      </w:r>
    </w:p>
    <w:p w14:paraId="2447E895" w14:textId="05F24F24" w:rsidR="0054501F" w:rsidRPr="00793618" w:rsidRDefault="0054501F" w:rsidP="004C2806">
      <w:pPr>
        <w:spacing w:before="0" w:after="0"/>
        <w:ind w:left="0" w:right="0"/>
        <w:rPr>
          <w:rFonts w:cs="Arial"/>
          <w:b/>
          <w:bCs/>
          <w:szCs w:val="22"/>
          <w:lang w:eastAsia="en-GB"/>
        </w:rPr>
      </w:pPr>
      <w:r w:rsidRPr="00793618">
        <w:rPr>
          <w:rFonts w:cs="Arial"/>
          <w:b/>
          <w:bCs/>
          <w:szCs w:val="22"/>
          <w:lang w:eastAsia="en-GB"/>
        </w:rPr>
        <w:t>1</w:t>
      </w:r>
      <w:r w:rsidR="00F11101">
        <w:rPr>
          <w:rFonts w:cs="Arial"/>
          <w:b/>
          <w:bCs/>
          <w:szCs w:val="22"/>
          <w:lang w:eastAsia="en-GB"/>
        </w:rPr>
        <w:t>2</w:t>
      </w:r>
      <w:r w:rsidRPr="00793618">
        <w:rPr>
          <w:rFonts w:cs="Arial"/>
          <w:b/>
          <w:bCs/>
          <w:szCs w:val="22"/>
          <w:lang w:eastAsia="en-GB"/>
        </w:rPr>
        <w:t>. Local Council Award Scheme.</w:t>
      </w:r>
    </w:p>
    <w:p w14:paraId="67A2911A" w14:textId="77777777" w:rsidR="0054501F" w:rsidRDefault="0054501F" w:rsidP="004C2806">
      <w:pPr>
        <w:spacing w:before="0" w:after="0"/>
        <w:ind w:left="0" w:right="0"/>
        <w:rPr>
          <w:rFonts w:cs="Arial"/>
          <w:szCs w:val="22"/>
          <w:lang w:eastAsia="en-GB"/>
        </w:rPr>
      </w:pPr>
    </w:p>
    <w:p w14:paraId="02F53321" w14:textId="4885BD01" w:rsidR="0054501F" w:rsidRDefault="00C47FD2" w:rsidP="004C2806">
      <w:pPr>
        <w:spacing w:before="0" w:after="0"/>
        <w:ind w:left="0" w:right="0"/>
        <w:rPr>
          <w:rFonts w:cs="Arial"/>
          <w:szCs w:val="22"/>
          <w:lang w:eastAsia="en-GB"/>
        </w:rPr>
      </w:pPr>
      <w:r>
        <w:rPr>
          <w:rFonts w:cs="Arial"/>
          <w:szCs w:val="22"/>
          <w:lang w:eastAsia="en-GB"/>
        </w:rPr>
        <w:t>As recommended by Governance Committee (GOV2425/</w:t>
      </w:r>
      <w:r w:rsidR="00E0325E">
        <w:rPr>
          <w:rFonts w:cs="Arial"/>
          <w:szCs w:val="22"/>
          <w:lang w:eastAsia="en-GB"/>
        </w:rPr>
        <w:t>08</w:t>
      </w:r>
      <w:r>
        <w:rPr>
          <w:rFonts w:cs="Arial"/>
          <w:szCs w:val="22"/>
          <w:lang w:eastAsia="en-GB"/>
        </w:rPr>
        <w:t>)</w:t>
      </w:r>
      <w:r w:rsidR="0054501F">
        <w:rPr>
          <w:rFonts w:cs="Arial"/>
          <w:szCs w:val="22"/>
          <w:lang w:eastAsia="en-GB"/>
        </w:rPr>
        <w:t xml:space="preserve"> receive a report from the Clerk on feedback and </w:t>
      </w:r>
      <w:r>
        <w:rPr>
          <w:rFonts w:cs="Arial"/>
          <w:szCs w:val="22"/>
          <w:lang w:eastAsia="en-GB"/>
        </w:rPr>
        <w:t xml:space="preserve">resolve </w:t>
      </w:r>
      <w:r w:rsidR="0054501F">
        <w:rPr>
          <w:rFonts w:cs="Arial"/>
          <w:szCs w:val="22"/>
          <w:lang w:eastAsia="en-GB"/>
        </w:rPr>
        <w:t>to approve the following documents:</w:t>
      </w:r>
    </w:p>
    <w:p w14:paraId="130B3776" w14:textId="72963AB4" w:rsidR="00793618" w:rsidRPr="00793618" w:rsidRDefault="00793618" w:rsidP="00793618">
      <w:pPr>
        <w:pStyle w:val="ListParagraph"/>
        <w:numPr>
          <w:ilvl w:val="0"/>
          <w:numId w:val="19"/>
        </w:numPr>
        <w:rPr>
          <w:rFonts w:eastAsia="Times New Roman" w:cs="Arial"/>
          <w:lang w:eastAsia="en-GB"/>
        </w:rPr>
      </w:pPr>
      <w:r w:rsidRPr="00793618">
        <w:rPr>
          <w:rFonts w:cs="Arial"/>
          <w:b/>
          <w:bCs/>
          <w:lang w:eastAsia="en-GB"/>
        </w:rPr>
        <w:t>Revised Standing Orders (</w:t>
      </w:r>
      <w:r w:rsidRPr="00793618">
        <w:rPr>
          <w:rFonts w:eastAsia="Times New Roman" w:cs="Arial"/>
          <w:lang w:eastAsia="en-GB"/>
        </w:rPr>
        <w:t xml:space="preserve">Section three of the NALC Model Standing Orders – meetings generally and public participation. Paragraphs l and m are not detailed in Baildon Town Council’s Standing Orders). </w:t>
      </w:r>
    </w:p>
    <w:p w14:paraId="2E0E2A18" w14:textId="77777777" w:rsidR="00793618" w:rsidRPr="00793618" w:rsidRDefault="00793618" w:rsidP="00793618">
      <w:pPr>
        <w:pStyle w:val="ListParagraph"/>
        <w:numPr>
          <w:ilvl w:val="0"/>
          <w:numId w:val="19"/>
        </w:numPr>
        <w:rPr>
          <w:rFonts w:cs="Arial"/>
          <w:lang w:eastAsia="en-GB"/>
        </w:rPr>
      </w:pPr>
      <w:r w:rsidRPr="00793618">
        <w:rPr>
          <w:rFonts w:cs="Arial"/>
          <w:b/>
          <w:bCs/>
          <w:lang w:eastAsia="en-GB"/>
        </w:rPr>
        <w:t>Code of Conduct (</w:t>
      </w:r>
      <w:r w:rsidRPr="00793618">
        <w:rPr>
          <w:rFonts w:cs="Arial"/>
          <w:lang w:eastAsia="en-GB"/>
        </w:rPr>
        <w:t xml:space="preserve">next review date added) </w:t>
      </w:r>
    </w:p>
    <w:p w14:paraId="719F4E9F" w14:textId="46615A0F" w:rsidR="00793618" w:rsidRPr="00793618" w:rsidRDefault="00793618" w:rsidP="00793618">
      <w:pPr>
        <w:pStyle w:val="ListParagraph"/>
        <w:numPr>
          <w:ilvl w:val="0"/>
          <w:numId w:val="19"/>
        </w:numPr>
        <w:rPr>
          <w:rFonts w:cs="Arial"/>
          <w:lang w:eastAsia="en-GB"/>
        </w:rPr>
      </w:pPr>
      <w:r w:rsidRPr="00793618">
        <w:rPr>
          <w:rFonts w:cs="Arial"/>
          <w:b/>
          <w:bCs/>
          <w:lang w:eastAsia="en-GB"/>
        </w:rPr>
        <w:t xml:space="preserve">Publication Scheme </w:t>
      </w:r>
      <w:r w:rsidRPr="00793618">
        <w:rPr>
          <w:rFonts w:cs="Arial"/>
          <w:lang w:eastAsia="en-GB"/>
        </w:rPr>
        <w:t xml:space="preserve"> </w:t>
      </w:r>
      <w:r w:rsidRPr="00793618">
        <w:rPr>
          <w:rFonts w:cs="Arial"/>
          <w:b/>
          <w:bCs/>
          <w:lang w:eastAsia="en-GB"/>
        </w:rPr>
        <w:t>(</w:t>
      </w:r>
      <w:r w:rsidRPr="00793618">
        <w:rPr>
          <w:rFonts w:cs="Arial"/>
          <w:lang w:eastAsia="en-GB"/>
        </w:rPr>
        <w:t>next review date added)</w:t>
      </w:r>
    </w:p>
    <w:p w14:paraId="03DF6E80" w14:textId="0214792C" w:rsidR="00793618" w:rsidRDefault="00793618" w:rsidP="00793618">
      <w:pPr>
        <w:pStyle w:val="ListParagraph"/>
        <w:numPr>
          <w:ilvl w:val="0"/>
          <w:numId w:val="19"/>
        </w:numPr>
        <w:rPr>
          <w:rFonts w:cs="Arial"/>
          <w:lang w:eastAsia="en-GB"/>
        </w:rPr>
      </w:pPr>
      <w:r w:rsidRPr="00793618">
        <w:rPr>
          <w:rFonts w:cs="Arial"/>
          <w:b/>
          <w:bCs/>
          <w:lang w:eastAsia="en-GB"/>
        </w:rPr>
        <w:t xml:space="preserve">Revised Complaints Procedure </w:t>
      </w:r>
      <w:r w:rsidRPr="00793618">
        <w:rPr>
          <w:rFonts w:cs="Arial"/>
          <w:lang w:eastAsia="en-GB"/>
        </w:rPr>
        <w:t>(revised with NALC Legal Topic Note)</w:t>
      </w:r>
    </w:p>
    <w:p w14:paraId="3944E021" w14:textId="68AE29AE" w:rsidR="00C47FD2" w:rsidRPr="00C47FD2" w:rsidRDefault="00C47FD2" w:rsidP="00C47FD2">
      <w:pPr>
        <w:ind w:left="0"/>
        <w:rPr>
          <w:rFonts w:cs="Arial"/>
          <w:lang w:eastAsia="en-GB"/>
        </w:rPr>
      </w:pPr>
      <w:r>
        <w:rPr>
          <w:rFonts w:cs="Arial"/>
          <w:lang w:eastAsia="en-GB"/>
        </w:rPr>
        <w:t xml:space="preserve">Approve the following documents and delegate any agreed amendments to </w:t>
      </w:r>
      <w:r w:rsidR="002F7658">
        <w:rPr>
          <w:rFonts w:cs="Arial"/>
          <w:lang w:eastAsia="en-GB"/>
        </w:rPr>
        <w:t xml:space="preserve">the Clerk in consultation with the Chairs of </w:t>
      </w:r>
      <w:r w:rsidR="0090159A">
        <w:rPr>
          <w:rFonts w:cs="Arial"/>
          <w:lang w:eastAsia="en-GB"/>
        </w:rPr>
        <w:t xml:space="preserve">the </w:t>
      </w:r>
      <w:r w:rsidR="002F7658">
        <w:rPr>
          <w:rFonts w:cs="Arial"/>
          <w:lang w:eastAsia="en-GB"/>
        </w:rPr>
        <w:t>Environment Committee and Community Committee.</w:t>
      </w:r>
    </w:p>
    <w:p w14:paraId="3169A77A" w14:textId="77777777" w:rsidR="00793618" w:rsidRDefault="00793618" w:rsidP="008706A3">
      <w:pPr>
        <w:pStyle w:val="ListParagraph"/>
        <w:numPr>
          <w:ilvl w:val="0"/>
          <w:numId w:val="19"/>
        </w:numPr>
        <w:spacing w:before="0" w:after="0"/>
        <w:ind w:right="0"/>
        <w:rPr>
          <w:rFonts w:cs="Arial"/>
          <w:b/>
          <w:bCs/>
          <w:szCs w:val="22"/>
          <w:lang w:eastAsia="en-GB"/>
        </w:rPr>
      </w:pPr>
      <w:r w:rsidRPr="00793618">
        <w:rPr>
          <w:rFonts w:cs="Arial"/>
          <w:b/>
          <w:bCs/>
          <w:szCs w:val="22"/>
          <w:lang w:eastAsia="en-GB"/>
        </w:rPr>
        <w:t xml:space="preserve">Draft Bio-Diversity Policy </w:t>
      </w:r>
    </w:p>
    <w:p w14:paraId="5809204C" w14:textId="0FA7BF7C" w:rsidR="00793618" w:rsidRDefault="00793618" w:rsidP="008706A3">
      <w:pPr>
        <w:pStyle w:val="ListParagraph"/>
        <w:numPr>
          <w:ilvl w:val="0"/>
          <w:numId w:val="19"/>
        </w:numPr>
        <w:spacing w:before="0" w:after="0"/>
        <w:ind w:right="0"/>
        <w:rPr>
          <w:rFonts w:cs="Arial"/>
          <w:b/>
          <w:bCs/>
          <w:szCs w:val="22"/>
          <w:lang w:eastAsia="en-GB"/>
        </w:rPr>
      </w:pPr>
      <w:r w:rsidRPr="00793618">
        <w:rPr>
          <w:rFonts w:cs="Arial"/>
          <w:b/>
          <w:bCs/>
          <w:szCs w:val="22"/>
          <w:lang w:eastAsia="en-GB"/>
        </w:rPr>
        <w:t>Draft Crime and Disorder Statement</w:t>
      </w:r>
    </w:p>
    <w:p w14:paraId="461B0B90" w14:textId="77777777" w:rsidR="001E7C04" w:rsidRDefault="001E7C04" w:rsidP="001E7C04">
      <w:pPr>
        <w:pStyle w:val="ListParagraph"/>
        <w:spacing w:before="0" w:after="0"/>
        <w:ind w:right="0"/>
        <w:rPr>
          <w:rFonts w:cs="Arial"/>
          <w:b/>
          <w:bCs/>
          <w:szCs w:val="22"/>
          <w:lang w:eastAsia="en-GB"/>
        </w:rPr>
      </w:pPr>
    </w:p>
    <w:p w14:paraId="33738506" w14:textId="211FB507" w:rsidR="001E7C04" w:rsidRDefault="001E7C04" w:rsidP="001E7C04">
      <w:pPr>
        <w:spacing w:before="0" w:after="0"/>
        <w:ind w:left="0" w:right="0"/>
        <w:rPr>
          <w:rFonts w:cs="Arial"/>
          <w:b/>
          <w:bCs/>
          <w:szCs w:val="22"/>
          <w:lang w:eastAsia="en-GB"/>
        </w:rPr>
      </w:pPr>
      <w:r>
        <w:rPr>
          <w:rFonts w:cs="Arial"/>
          <w:b/>
          <w:bCs/>
          <w:szCs w:val="22"/>
          <w:lang w:eastAsia="en-GB"/>
        </w:rPr>
        <w:t>1</w:t>
      </w:r>
      <w:r w:rsidR="00F11101">
        <w:rPr>
          <w:rFonts w:cs="Arial"/>
          <w:b/>
          <w:bCs/>
          <w:szCs w:val="22"/>
          <w:lang w:eastAsia="en-GB"/>
        </w:rPr>
        <w:t>3</w:t>
      </w:r>
      <w:r>
        <w:rPr>
          <w:rFonts w:cs="Arial"/>
          <w:b/>
          <w:bCs/>
          <w:szCs w:val="22"/>
          <w:lang w:eastAsia="en-GB"/>
        </w:rPr>
        <w:t>. Risk Assessment 2024/25</w:t>
      </w:r>
    </w:p>
    <w:p w14:paraId="2D6E0444" w14:textId="77777777" w:rsidR="001E7C04" w:rsidRDefault="001E7C04" w:rsidP="001E7C04">
      <w:pPr>
        <w:spacing w:before="0" w:after="0"/>
        <w:ind w:left="0" w:right="0"/>
        <w:rPr>
          <w:rFonts w:cs="Arial"/>
          <w:b/>
          <w:bCs/>
          <w:szCs w:val="22"/>
          <w:lang w:eastAsia="en-GB"/>
        </w:rPr>
      </w:pPr>
    </w:p>
    <w:p w14:paraId="3D3D7895" w14:textId="37F1E417" w:rsidR="001E7C04" w:rsidRDefault="001E7C04" w:rsidP="001E7C04">
      <w:pPr>
        <w:spacing w:before="0" w:after="0"/>
        <w:ind w:left="0" w:right="0"/>
        <w:rPr>
          <w:rFonts w:cs="Arial"/>
          <w:szCs w:val="22"/>
          <w:lang w:eastAsia="en-GB"/>
        </w:rPr>
      </w:pPr>
      <w:r w:rsidRPr="001E7C04">
        <w:rPr>
          <w:rFonts w:cs="Arial"/>
          <w:szCs w:val="22"/>
          <w:lang w:eastAsia="en-GB"/>
        </w:rPr>
        <w:t xml:space="preserve">To receive the </w:t>
      </w:r>
      <w:r>
        <w:rPr>
          <w:rFonts w:cs="Arial"/>
          <w:szCs w:val="22"/>
          <w:lang w:eastAsia="en-GB"/>
        </w:rPr>
        <w:t xml:space="preserve">latest revised </w:t>
      </w:r>
      <w:r w:rsidRPr="001E7C04">
        <w:rPr>
          <w:rFonts w:cs="Arial"/>
          <w:szCs w:val="22"/>
          <w:lang w:eastAsia="en-GB"/>
        </w:rPr>
        <w:t xml:space="preserve">Risk Assessment </w:t>
      </w:r>
      <w:r>
        <w:rPr>
          <w:rFonts w:cs="Arial"/>
          <w:szCs w:val="22"/>
          <w:lang w:eastAsia="en-GB"/>
        </w:rPr>
        <w:t xml:space="preserve">and Risk Register </w:t>
      </w:r>
      <w:r w:rsidR="00E0325E">
        <w:rPr>
          <w:rFonts w:cs="Arial"/>
          <w:szCs w:val="22"/>
          <w:lang w:eastAsia="en-GB"/>
        </w:rPr>
        <w:t>as recommended by</w:t>
      </w:r>
      <w:r w:rsidRPr="001E7C04">
        <w:rPr>
          <w:rFonts w:cs="Arial"/>
          <w:szCs w:val="22"/>
          <w:lang w:eastAsia="en-GB"/>
        </w:rPr>
        <w:t xml:space="preserve"> Governance </w:t>
      </w:r>
      <w:r>
        <w:rPr>
          <w:rFonts w:cs="Arial"/>
          <w:szCs w:val="22"/>
          <w:lang w:eastAsia="en-GB"/>
        </w:rPr>
        <w:t xml:space="preserve">Committee </w:t>
      </w:r>
      <w:r w:rsidR="00E0325E">
        <w:rPr>
          <w:rFonts w:cs="Arial"/>
          <w:szCs w:val="22"/>
          <w:lang w:eastAsia="en-GB"/>
        </w:rPr>
        <w:t xml:space="preserve">(GOV2425/09) </w:t>
      </w:r>
      <w:r w:rsidRPr="001E7C04">
        <w:rPr>
          <w:rFonts w:cs="Arial"/>
          <w:szCs w:val="22"/>
          <w:lang w:eastAsia="en-GB"/>
        </w:rPr>
        <w:t xml:space="preserve">and approve </w:t>
      </w:r>
      <w:r>
        <w:rPr>
          <w:rFonts w:cs="Arial"/>
          <w:szCs w:val="22"/>
          <w:lang w:eastAsia="en-GB"/>
        </w:rPr>
        <w:t>them</w:t>
      </w:r>
      <w:r w:rsidRPr="001E7C04">
        <w:rPr>
          <w:rFonts w:cs="Arial"/>
          <w:szCs w:val="22"/>
          <w:lang w:eastAsia="en-GB"/>
        </w:rPr>
        <w:t>.</w:t>
      </w:r>
    </w:p>
    <w:p w14:paraId="690210B1" w14:textId="77777777" w:rsidR="006E50AB" w:rsidRDefault="006E50AB" w:rsidP="001E7C04">
      <w:pPr>
        <w:spacing w:before="0" w:after="0"/>
        <w:ind w:left="0" w:right="0"/>
        <w:rPr>
          <w:rFonts w:cs="Arial"/>
          <w:szCs w:val="22"/>
          <w:lang w:eastAsia="en-GB"/>
        </w:rPr>
      </w:pPr>
    </w:p>
    <w:p w14:paraId="3CAC3D1C" w14:textId="70CFFA71" w:rsidR="006E50AB" w:rsidRPr="006E50AB" w:rsidRDefault="006E50AB" w:rsidP="001E7C04">
      <w:pPr>
        <w:spacing w:before="0" w:after="0"/>
        <w:ind w:left="0" w:right="0"/>
        <w:rPr>
          <w:rFonts w:cs="Arial"/>
          <w:b/>
          <w:bCs/>
          <w:szCs w:val="22"/>
          <w:lang w:eastAsia="en-GB"/>
        </w:rPr>
      </w:pPr>
      <w:r w:rsidRPr="006E50AB">
        <w:rPr>
          <w:rFonts w:cs="Arial"/>
          <w:b/>
          <w:bCs/>
          <w:szCs w:val="22"/>
          <w:lang w:eastAsia="en-GB"/>
        </w:rPr>
        <w:t>1</w:t>
      </w:r>
      <w:r w:rsidR="00F11101">
        <w:rPr>
          <w:rFonts w:cs="Arial"/>
          <w:b/>
          <w:bCs/>
          <w:szCs w:val="22"/>
          <w:lang w:eastAsia="en-GB"/>
        </w:rPr>
        <w:t>4</w:t>
      </w:r>
      <w:r w:rsidRPr="006E50AB">
        <w:rPr>
          <w:rFonts w:cs="Arial"/>
          <w:b/>
          <w:bCs/>
          <w:szCs w:val="22"/>
          <w:lang w:eastAsia="en-GB"/>
        </w:rPr>
        <w:t>. ‘Dot to Dot’ Festival as part of City of Culture</w:t>
      </w:r>
    </w:p>
    <w:p w14:paraId="7ADA0C9E" w14:textId="77777777" w:rsidR="006E50AB" w:rsidRDefault="006E50AB" w:rsidP="001E7C04">
      <w:pPr>
        <w:spacing w:before="0" w:after="0"/>
        <w:ind w:left="0" w:right="0"/>
        <w:rPr>
          <w:rFonts w:cs="Arial"/>
          <w:szCs w:val="22"/>
          <w:lang w:eastAsia="en-GB"/>
        </w:rPr>
      </w:pPr>
    </w:p>
    <w:p w14:paraId="496E5625" w14:textId="6AF9F167" w:rsidR="006E50AB" w:rsidRDefault="006E50AB" w:rsidP="001E7C04">
      <w:pPr>
        <w:spacing w:before="0" w:after="0"/>
        <w:ind w:left="0" w:right="0"/>
        <w:rPr>
          <w:rFonts w:cs="Arial"/>
          <w:szCs w:val="22"/>
          <w:lang w:eastAsia="en-GB"/>
        </w:rPr>
      </w:pPr>
      <w:r>
        <w:rPr>
          <w:rFonts w:cs="Arial"/>
          <w:szCs w:val="22"/>
          <w:lang w:eastAsia="en-GB"/>
        </w:rPr>
        <w:t>To receive a report from the Clerk about the proposal received to run a week long cultural/creative festival in Baildon culminating in a big finale event</w:t>
      </w:r>
      <w:r w:rsidR="002F7658">
        <w:rPr>
          <w:rFonts w:cs="Arial"/>
          <w:szCs w:val="22"/>
          <w:lang w:eastAsia="en-GB"/>
        </w:rPr>
        <w:t xml:space="preserve"> and to resolve the following:</w:t>
      </w:r>
    </w:p>
    <w:p w14:paraId="2B85BB68" w14:textId="77777777" w:rsidR="006E50AB" w:rsidRDefault="006E50AB" w:rsidP="001E7C04">
      <w:pPr>
        <w:spacing w:before="0" w:after="0"/>
        <w:ind w:left="0" w:right="0"/>
        <w:rPr>
          <w:rFonts w:cs="Arial"/>
          <w:szCs w:val="22"/>
          <w:lang w:eastAsia="en-GB"/>
        </w:rPr>
      </w:pPr>
    </w:p>
    <w:p w14:paraId="33DDA033" w14:textId="2FDD1AF8" w:rsidR="006E50AB" w:rsidRPr="002F7658" w:rsidRDefault="006E50AB" w:rsidP="002F7658">
      <w:pPr>
        <w:pStyle w:val="ListParagraph"/>
        <w:numPr>
          <w:ilvl w:val="0"/>
          <w:numId w:val="20"/>
        </w:numPr>
        <w:spacing w:before="0" w:after="0"/>
        <w:ind w:right="0"/>
        <w:rPr>
          <w:rFonts w:cs="Arial"/>
          <w:szCs w:val="22"/>
          <w:lang w:eastAsia="en-GB"/>
        </w:rPr>
      </w:pPr>
      <w:r w:rsidRPr="002F7658">
        <w:rPr>
          <w:rFonts w:cs="Arial"/>
          <w:szCs w:val="22"/>
          <w:lang w:eastAsia="en-GB"/>
        </w:rPr>
        <w:t>To approve Baildon</w:t>
      </w:r>
      <w:r w:rsidR="002F7658" w:rsidRPr="002F7658">
        <w:rPr>
          <w:rFonts w:cs="Arial"/>
          <w:szCs w:val="22"/>
          <w:lang w:eastAsia="en-GB"/>
        </w:rPr>
        <w:t xml:space="preserve"> Town Council’s preferred</w:t>
      </w:r>
      <w:r w:rsidRPr="002F7658">
        <w:rPr>
          <w:rFonts w:cs="Arial"/>
          <w:szCs w:val="22"/>
          <w:lang w:eastAsia="en-GB"/>
        </w:rPr>
        <w:t xml:space="preserve"> </w:t>
      </w:r>
      <w:r w:rsidR="002F7658" w:rsidRPr="002F7658">
        <w:rPr>
          <w:rFonts w:cs="Arial"/>
          <w:szCs w:val="22"/>
          <w:lang w:eastAsia="en-GB"/>
        </w:rPr>
        <w:t xml:space="preserve">option for </w:t>
      </w:r>
      <w:r w:rsidRPr="002F7658">
        <w:rPr>
          <w:rFonts w:cs="Arial"/>
          <w:szCs w:val="22"/>
          <w:lang w:eastAsia="en-GB"/>
        </w:rPr>
        <w:t>involvement</w:t>
      </w:r>
      <w:r w:rsidR="002F7658" w:rsidRPr="002F7658">
        <w:rPr>
          <w:rFonts w:cs="Arial"/>
          <w:szCs w:val="22"/>
          <w:lang w:eastAsia="en-GB"/>
        </w:rPr>
        <w:t xml:space="preserve"> and any other actions.</w:t>
      </w:r>
    </w:p>
    <w:p w14:paraId="03BE31E7" w14:textId="77777777" w:rsidR="002F7658" w:rsidRPr="002F7658" w:rsidRDefault="002F7658" w:rsidP="002F7658">
      <w:pPr>
        <w:pStyle w:val="ListParagraph"/>
        <w:numPr>
          <w:ilvl w:val="0"/>
          <w:numId w:val="20"/>
        </w:numPr>
        <w:spacing w:before="0" w:after="0"/>
        <w:ind w:right="0"/>
        <w:rPr>
          <w:rFonts w:cs="Arial"/>
          <w:szCs w:val="22"/>
          <w:lang w:eastAsia="en-GB"/>
        </w:rPr>
      </w:pPr>
      <w:r w:rsidRPr="002F7658">
        <w:rPr>
          <w:rFonts w:cs="Arial"/>
          <w:szCs w:val="22"/>
          <w:lang w:eastAsia="en-GB"/>
        </w:rPr>
        <w:t>If there is interest, set up a small working group led by Economy Committee to oversee progress.</w:t>
      </w:r>
    </w:p>
    <w:p w14:paraId="1BC7CF78" w14:textId="25F3E284" w:rsidR="002F7658" w:rsidRDefault="002F7658" w:rsidP="002F7658">
      <w:pPr>
        <w:pStyle w:val="ListParagraph"/>
        <w:numPr>
          <w:ilvl w:val="0"/>
          <w:numId w:val="20"/>
        </w:numPr>
        <w:spacing w:before="0" w:after="0"/>
        <w:ind w:right="0"/>
        <w:rPr>
          <w:rFonts w:cs="Arial"/>
          <w:szCs w:val="22"/>
          <w:lang w:eastAsia="en-GB"/>
        </w:rPr>
      </w:pPr>
      <w:r w:rsidRPr="002F7658">
        <w:rPr>
          <w:rFonts w:cs="Arial"/>
          <w:szCs w:val="22"/>
          <w:lang w:eastAsia="en-GB"/>
        </w:rPr>
        <w:t>To delegate a small reserve of £500 to the Clerk in consultation with the Working Group to use on small items of expenditure related to setting up cultural events and activities in week leading up to the Finale Event.</w:t>
      </w:r>
    </w:p>
    <w:p w14:paraId="21891E78" w14:textId="77777777" w:rsidR="00C97FB4" w:rsidRPr="002F7658" w:rsidRDefault="00C97FB4" w:rsidP="00C97FB4">
      <w:pPr>
        <w:pStyle w:val="ListParagraph"/>
        <w:spacing w:before="0" w:after="0"/>
        <w:ind w:right="0"/>
        <w:rPr>
          <w:rFonts w:cs="Arial"/>
          <w:szCs w:val="22"/>
          <w:lang w:eastAsia="en-GB"/>
        </w:rPr>
      </w:pPr>
    </w:p>
    <w:p w14:paraId="43613AE6" w14:textId="077F3821" w:rsidR="00996BF9" w:rsidRPr="00996BF9" w:rsidRDefault="00C97FB4" w:rsidP="001E7C04">
      <w:pPr>
        <w:spacing w:before="0" w:after="0"/>
        <w:ind w:left="0" w:right="0"/>
        <w:rPr>
          <w:rFonts w:cs="Arial"/>
          <w:b/>
          <w:bCs/>
          <w:szCs w:val="22"/>
          <w:lang w:eastAsia="en-GB"/>
        </w:rPr>
      </w:pPr>
      <w:bookmarkStart w:id="1" w:name="_Hlk171598951"/>
      <w:r w:rsidRPr="00996BF9">
        <w:rPr>
          <w:rFonts w:cs="Arial"/>
          <w:b/>
          <w:bCs/>
          <w:szCs w:val="22"/>
          <w:lang w:eastAsia="en-GB"/>
        </w:rPr>
        <w:t>1</w:t>
      </w:r>
      <w:r w:rsidR="00F11101">
        <w:rPr>
          <w:rFonts w:cs="Arial"/>
          <w:b/>
          <w:bCs/>
          <w:szCs w:val="22"/>
          <w:lang w:eastAsia="en-GB"/>
        </w:rPr>
        <w:t>5</w:t>
      </w:r>
      <w:r w:rsidRPr="00996BF9">
        <w:rPr>
          <w:rFonts w:cs="Arial"/>
          <w:b/>
          <w:bCs/>
          <w:szCs w:val="22"/>
          <w:lang w:eastAsia="en-GB"/>
        </w:rPr>
        <w:t xml:space="preserve">. </w:t>
      </w:r>
      <w:r w:rsidR="00D517C1">
        <w:rPr>
          <w:rFonts w:cs="Arial"/>
          <w:b/>
          <w:bCs/>
          <w:szCs w:val="22"/>
          <w:lang w:eastAsia="en-GB"/>
        </w:rPr>
        <w:t xml:space="preserve">Allotment </w:t>
      </w:r>
      <w:r w:rsidR="00996BF9" w:rsidRPr="00996BF9">
        <w:rPr>
          <w:rFonts w:cs="Arial"/>
          <w:b/>
          <w:bCs/>
          <w:szCs w:val="22"/>
          <w:lang w:eastAsia="en-GB"/>
        </w:rPr>
        <w:t>Reserve</w:t>
      </w:r>
      <w:r w:rsidR="00D517C1">
        <w:rPr>
          <w:rFonts w:cs="Arial"/>
          <w:b/>
          <w:bCs/>
          <w:szCs w:val="22"/>
          <w:lang w:eastAsia="en-GB"/>
        </w:rPr>
        <w:t xml:space="preserve"> Update</w:t>
      </w:r>
    </w:p>
    <w:p w14:paraId="7433659D" w14:textId="77777777" w:rsidR="00996BF9" w:rsidRDefault="00996BF9" w:rsidP="001E7C04">
      <w:pPr>
        <w:spacing w:before="0" w:after="0"/>
        <w:ind w:left="0" w:right="0"/>
        <w:rPr>
          <w:rFonts w:cs="Arial"/>
          <w:szCs w:val="22"/>
          <w:lang w:eastAsia="en-GB"/>
        </w:rPr>
      </w:pPr>
    </w:p>
    <w:p w14:paraId="4F2AA75E" w14:textId="61E0B93D" w:rsidR="00D517C1" w:rsidRDefault="00D517C1" w:rsidP="001E7C04">
      <w:pPr>
        <w:spacing w:before="0" w:after="0"/>
        <w:ind w:left="0" w:right="0"/>
        <w:rPr>
          <w:rFonts w:cs="Arial"/>
          <w:szCs w:val="22"/>
          <w:lang w:eastAsia="en-GB"/>
        </w:rPr>
      </w:pPr>
      <w:r>
        <w:rPr>
          <w:rFonts w:cs="Arial"/>
          <w:szCs w:val="22"/>
          <w:lang w:eastAsia="en-GB"/>
        </w:rPr>
        <w:t>Following on from Environment Committe</w:t>
      </w:r>
      <w:r w:rsidR="00772069">
        <w:rPr>
          <w:rFonts w:cs="Arial"/>
          <w:szCs w:val="22"/>
          <w:lang w:eastAsia="en-GB"/>
        </w:rPr>
        <w:t xml:space="preserve">e’s decision to support the replacement of the very dilapidated rear fence at Thompson Lane allotments using a combination of the budget and reserves over two </w:t>
      </w:r>
      <w:proofErr w:type="gramStart"/>
      <w:r w:rsidR="00772069">
        <w:rPr>
          <w:rFonts w:cs="Arial"/>
          <w:szCs w:val="22"/>
          <w:lang w:eastAsia="en-GB"/>
        </w:rPr>
        <w:t>years;</w:t>
      </w:r>
      <w:proofErr w:type="gramEnd"/>
    </w:p>
    <w:p w14:paraId="6F3E65BB" w14:textId="77777777" w:rsidR="00B50E20" w:rsidRDefault="00B50E20" w:rsidP="001E7C04">
      <w:pPr>
        <w:spacing w:before="0" w:after="0"/>
        <w:ind w:left="0" w:right="0"/>
        <w:rPr>
          <w:rFonts w:cs="Arial"/>
          <w:szCs w:val="22"/>
          <w:lang w:eastAsia="en-GB"/>
        </w:rPr>
      </w:pPr>
    </w:p>
    <w:p w14:paraId="60FA7D7C" w14:textId="1D95593F" w:rsidR="00B50E20" w:rsidRPr="00C12A06" w:rsidRDefault="00B50E20" w:rsidP="00C12A06">
      <w:pPr>
        <w:pStyle w:val="ListParagraph"/>
        <w:numPr>
          <w:ilvl w:val="0"/>
          <w:numId w:val="22"/>
        </w:numPr>
        <w:spacing w:before="0" w:after="0"/>
        <w:ind w:right="0"/>
        <w:rPr>
          <w:rFonts w:cs="Arial"/>
          <w:szCs w:val="22"/>
          <w:lang w:eastAsia="en-GB"/>
        </w:rPr>
      </w:pPr>
      <w:r w:rsidRPr="00C12A06">
        <w:rPr>
          <w:rFonts w:cs="Arial"/>
          <w:szCs w:val="22"/>
          <w:lang w:eastAsia="en-GB"/>
        </w:rPr>
        <w:t>Resolve to approve Environment Committee</w:t>
      </w:r>
      <w:r w:rsidR="005804B1" w:rsidRPr="00C12A06">
        <w:rPr>
          <w:rFonts w:cs="Arial"/>
          <w:szCs w:val="22"/>
          <w:lang w:eastAsia="en-GB"/>
        </w:rPr>
        <w:t xml:space="preserve">’s </w:t>
      </w:r>
      <w:r w:rsidR="007A7BD5" w:rsidRPr="00C12A06">
        <w:rPr>
          <w:rFonts w:cs="Arial"/>
          <w:szCs w:val="22"/>
          <w:lang w:eastAsia="en-GB"/>
        </w:rPr>
        <w:t>decision</w:t>
      </w:r>
      <w:r w:rsidRPr="00C12A06">
        <w:rPr>
          <w:rFonts w:cs="Arial"/>
          <w:szCs w:val="22"/>
          <w:lang w:eastAsia="en-GB"/>
        </w:rPr>
        <w:t xml:space="preserve"> ENV2324/41.3 to use </w:t>
      </w:r>
      <w:r w:rsidR="00772069" w:rsidRPr="00C12A06">
        <w:rPr>
          <w:rFonts w:cs="Arial"/>
          <w:szCs w:val="22"/>
          <w:lang w:eastAsia="en-GB"/>
        </w:rPr>
        <w:t>£</w:t>
      </w:r>
      <w:r w:rsidRPr="00C12A06">
        <w:rPr>
          <w:rFonts w:cs="Arial"/>
          <w:szCs w:val="22"/>
          <w:lang w:eastAsia="en-GB"/>
        </w:rPr>
        <w:t>4</w:t>
      </w:r>
      <w:r w:rsidR="00772069" w:rsidRPr="00C12A06">
        <w:rPr>
          <w:rFonts w:cs="Arial"/>
          <w:szCs w:val="22"/>
          <w:lang w:eastAsia="en-GB"/>
        </w:rPr>
        <w:t>,</w:t>
      </w:r>
      <w:r w:rsidRPr="00C12A06">
        <w:rPr>
          <w:rFonts w:cs="Arial"/>
          <w:szCs w:val="22"/>
          <w:lang w:eastAsia="en-GB"/>
        </w:rPr>
        <w:t>039</w:t>
      </w:r>
      <w:r w:rsidR="007A7BD5" w:rsidRPr="00C12A06">
        <w:rPr>
          <w:rFonts w:cs="Arial"/>
          <w:szCs w:val="22"/>
          <w:lang w:eastAsia="en-GB"/>
        </w:rPr>
        <w:t xml:space="preserve"> and </w:t>
      </w:r>
      <w:r w:rsidR="00772069" w:rsidRPr="00C12A06">
        <w:rPr>
          <w:rFonts w:cs="Arial"/>
          <w:szCs w:val="22"/>
          <w:lang w:eastAsia="en-GB"/>
        </w:rPr>
        <w:t>£</w:t>
      </w:r>
      <w:r w:rsidRPr="00C12A06">
        <w:rPr>
          <w:rFonts w:cs="Arial"/>
          <w:szCs w:val="22"/>
          <w:lang w:eastAsia="en-GB"/>
        </w:rPr>
        <w:t>2</w:t>
      </w:r>
      <w:r w:rsidR="00772069" w:rsidRPr="00C12A06">
        <w:rPr>
          <w:rFonts w:cs="Arial"/>
          <w:szCs w:val="22"/>
          <w:lang w:eastAsia="en-GB"/>
        </w:rPr>
        <w:t>,</w:t>
      </w:r>
      <w:r w:rsidRPr="00C12A06">
        <w:rPr>
          <w:rFonts w:cs="Arial"/>
          <w:szCs w:val="22"/>
          <w:lang w:eastAsia="en-GB"/>
        </w:rPr>
        <w:t>193</w:t>
      </w:r>
      <w:r w:rsidR="00772069" w:rsidRPr="00C12A06">
        <w:rPr>
          <w:rFonts w:cs="Arial"/>
          <w:szCs w:val="22"/>
          <w:lang w:eastAsia="en-GB"/>
        </w:rPr>
        <w:t xml:space="preserve"> from Allotment Reserve in 2024/5 and 2025/6 to fund the replacement of the rear fence at Thompson Lane.</w:t>
      </w:r>
    </w:p>
    <w:bookmarkEnd w:id="1"/>
    <w:p w14:paraId="149934B8" w14:textId="77777777" w:rsidR="007A7BD5" w:rsidRDefault="007A7BD5" w:rsidP="001E7C04">
      <w:pPr>
        <w:spacing w:before="0" w:after="0"/>
        <w:ind w:left="0" w:right="0"/>
        <w:rPr>
          <w:rFonts w:cs="Arial"/>
          <w:szCs w:val="22"/>
          <w:lang w:eastAsia="en-GB"/>
        </w:rPr>
      </w:pPr>
    </w:p>
    <w:p w14:paraId="5FA7A515" w14:textId="28967501" w:rsidR="00D517C1" w:rsidRPr="00D517C1" w:rsidRDefault="00D517C1" w:rsidP="001E7C04">
      <w:pPr>
        <w:spacing w:before="0" w:after="0"/>
        <w:ind w:left="0" w:right="0"/>
        <w:rPr>
          <w:rFonts w:cs="Arial"/>
          <w:b/>
          <w:bCs/>
          <w:szCs w:val="22"/>
          <w:lang w:eastAsia="en-GB"/>
        </w:rPr>
      </w:pPr>
      <w:r w:rsidRPr="00D517C1">
        <w:rPr>
          <w:rFonts w:cs="Arial"/>
          <w:b/>
          <w:bCs/>
          <w:szCs w:val="22"/>
          <w:lang w:eastAsia="en-GB"/>
        </w:rPr>
        <w:t>1</w:t>
      </w:r>
      <w:r w:rsidR="00F11101">
        <w:rPr>
          <w:rFonts w:cs="Arial"/>
          <w:b/>
          <w:bCs/>
          <w:szCs w:val="22"/>
          <w:lang w:eastAsia="en-GB"/>
        </w:rPr>
        <w:t>6</w:t>
      </w:r>
      <w:r w:rsidRPr="00D517C1">
        <w:rPr>
          <w:rFonts w:cs="Arial"/>
          <w:b/>
          <w:bCs/>
          <w:szCs w:val="22"/>
          <w:lang w:eastAsia="en-GB"/>
        </w:rPr>
        <w:t>. General Reserve Policy</w:t>
      </w:r>
    </w:p>
    <w:p w14:paraId="4A737AAE" w14:textId="77777777" w:rsidR="00D517C1" w:rsidRDefault="00D517C1" w:rsidP="001E7C04">
      <w:pPr>
        <w:spacing w:before="0" w:after="0"/>
        <w:ind w:left="0" w:right="0"/>
        <w:rPr>
          <w:rFonts w:cs="Arial"/>
          <w:szCs w:val="22"/>
          <w:lang w:eastAsia="en-GB"/>
        </w:rPr>
      </w:pPr>
    </w:p>
    <w:p w14:paraId="155E7557" w14:textId="7FE6B7A6" w:rsidR="006E50AB" w:rsidRPr="009D7C33" w:rsidRDefault="009D7C33" w:rsidP="001E7C04">
      <w:pPr>
        <w:spacing w:before="0" w:after="0"/>
        <w:ind w:left="0" w:right="0"/>
        <w:rPr>
          <w:rFonts w:cs="Arial"/>
          <w:szCs w:val="22"/>
          <w:lang w:eastAsia="en-GB"/>
        </w:rPr>
      </w:pPr>
      <w:r w:rsidRPr="009D7C33">
        <w:rPr>
          <w:rFonts w:cs="Calibri"/>
          <w:szCs w:val="22"/>
        </w:rPr>
        <w:t>In accordance with the recommendation of Governance (GOV2324/104.1 Resolved: Subject to minor amendments on specific amounts, the General Reserve Policy should be recommended to Full Council) approve the General Reserve Policy.</w:t>
      </w:r>
    </w:p>
    <w:p w14:paraId="6B227B8F" w14:textId="77777777" w:rsidR="00996BF9" w:rsidRPr="009D7C33" w:rsidRDefault="00996BF9" w:rsidP="001E7C04">
      <w:pPr>
        <w:spacing w:before="0" w:after="0"/>
        <w:ind w:left="0" w:right="0"/>
        <w:rPr>
          <w:rFonts w:cs="Arial"/>
          <w:szCs w:val="22"/>
          <w:lang w:eastAsia="en-GB"/>
        </w:rPr>
      </w:pPr>
    </w:p>
    <w:p w14:paraId="46FA9EF5" w14:textId="1845511A" w:rsidR="004F723F" w:rsidRPr="004F723F" w:rsidRDefault="006E1B59" w:rsidP="004F723F">
      <w:pPr>
        <w:pStyle w:val="Heading1"/>
        <w:rPr>
          <w:rFonts w:eastAsia="Times New Roman" w:cstheme="majorBidi"/>
          <w:b/>
          <w:bCs/>
        </w:rPr>
      </w:pPr>
      <w:r>
        <w:rPr>
          <w:rFonts w:eastAsia="Times New Roman"/>
          <w:b/>
          <w:bCs/>
          <w:color w:val="000000"/>
        </w:rPr>
        <w:t>1</w:t>
      </w:r>
      <w:r w:rsidR="00F11101">
        <w:rPr>
          <w:rFonts w:eastAsia="Times New Roman"/>
          <w:b/>
          <w:bCs/>
          <w:color w:val="000000"/>
        </w:rPr>
        <w:t>7</w:t>
      </w:r>
      <w:r w:rsidR="004F723F" w:rsidRPr="004F723F">
        <w:rPr>
          <w:rFonts w:eastAsia="Times New Roman"/>
          <w:b/>
          <w:bCs/>
          <w:color w:val="000000"/>
        </w:rPr>
        <w:t xml:space="preserve">. </w:t>
      </w:r>
      <w:r w:rsidR="004F723F" w:rsidRPr="004F723F">
        <w:rPr>
          <w:rFonts w:eastAsia="Times New Roman" w:cstheme="majorBidi"/>
          <w:b/>
          <w:bCs/>
        </w:rPr>
        <w:t>Baildon Town Council Action Plan 202</w:t>
      </w:r>
      <w:r w:rsidR="00CA5FBA">
        <w:rPr>
          <w:rFonts w:eastAsia="Times New Roman" w:cstheme="majorBidi"/>
          <w:b/>
          <w:bCs/>
        </w:rPr>
        <w:t>4</w:t>
      </w:r>
      <w:r w:rsidR="004F723F" w:rsidRPr="004F723F">
        <w:rPr>
          <w:rFonts w:eastAsia="Times New Roman" w:cstheme="majorBidi"/>
          <w:b/>
          <w:bCs/>
        </w:rPr>
        <w:t>/202</w:t>
      </w:r>
      <w:r w:rsidR="00CA5FBA">
        <w:rPr>
          <w:rFonts w:eastAsia="Times New Roman" w:cstheme="majorBidi"/>
          <w:b/>
          <w:bCs/>
        </w:rPr>
        <w:t>5</w:t>
      </w:r>
      <w:r w:rsidR="004F723F" w:rsidRPr="004F723F">
        <w:rPr>
          <w:rFonts w:eastAsia="Times New Roman" w:cstheme="majorBidi"/>
          <w:b/>
          <w:bCs/>
        </w:rPr>
        <w:t xml:space="preserve"> </w:t>
      </w:r>
    </w:p>
    <w:p w14:paraId="17B0F3EC" w14:textId="77777777" w:rsidR="004F723F" w:rsidRPr="004F723F" w:rsidRDefault="004F723F" w:rsidP="004F723F">
      <w:pPr>
        <w:spacing w:before="0" w:after="0" w:line="276" w:lineRule="auto"/>
        <w:ind w:left="0" w:right="0"/>
        <w:rPr>
          <w:szCs w:val="22"/>
        </w:rPr>
      </w:pPr>
    </w:p>
    <w:p w14:paraId="20E29610" w14:textId="7E46CE96" w:rsidR="004F723F" w:rsidRPr="0054501F" w:rsidRDefault="004F723F" w:rsidP="0054501F">
      <w:pPr>
        <w:spacing w:before="0" w:after="0"/>
        <w:ind w:left="0" w:right="0"/>
        <w:rPr>
          <w:rFonts w:eastAsia="Times New Roman"/>
          <w:color w:val="000000"/>
          <w:kern w:val="32"/>
          <w:szCs w:val="22"/>
        </w:rPr>
      </w:pPr>
      <w:r w:rsidRPr="0054501F">
        <w:rPr>
          <w:rFonts w:eastAsia="Times New Roman"/>
          <w:color w:val="000000"/>
          <w:kern w:val="32"/>
          <w:szCs w:val="22"/>
        </w:rPr>
        <w:lastRenderedPageBreak/>
        <w:t xml:space="preserve">To note and approve the </w:t>
      </w:r>
      <w:r w:rsidR="006E50AB">
        <w:rPr>
          <w:rFonts w:eastAsia="Times New Roman"/>
          <w:color w:val="000000"/>
          <w:kern w:val="32"/>
          <w:szCs w:val="22"/>
        </w:rPr>
        <w:t xml:space="preserve">Council’s </w:t>
      </w:r>
      <w:r w:rsidR="0045703E" w:rsidRPr="0054501F">
        <w:rPr>
          <w:rFonts w:eastAsia="Times New Roman"/>
          <w:color w:val="000000"/>
          <w:kern w:val="32"/>
          <w:szCs w:val="22"/>
        </w:rPr>
        <w:t>Action Plan</w:t>
      </w:r>
      <w:r w:rsidRPr="0054501F">
        <w:rPr>
          <w:rFonts w:eastAsia="Times New Roman"/>
          <w:color w:val="000000"/>
          <w:kern w:val="32"/>
          <w:szCs w:val="22"/>
        </w:rPr>
        <w:t xml:space="preserve"> </w:t>
      </w:r>
      <w:r w:rsidR="006E50AB">
        <w:rPr>
          <w:rFonts w:eastAsia="Times New Roman"/>
          <w:color w:val="000000"/>
          <w:kern w:val="32"/>
          <w:szCs w:val="22"/>
        </w:rPr>
        <w:t xml:space="preserve">for </w:t>
      </w:r>
      <w:r w:rsidRPr="0054501F">
        <w:rPr>
          <w:rFonts w:eastAsia="Times New Roman"/>
          <w:color w:val="000000"/>
          <w:kern w:val="32"/>
          <w:szCs w:val="22"/>
        </w:rPr>
        <w:t>2</w:t>
      </w:r>
      <w:r w:rsidR="0054501F">
        <w:rPr>
          <w:rFonts w:eastAsia="Times New Roman"/>
          <w:color w:val="000000"/>
          <w:kern w:val="32"/>
          <w:szCs w:val="22"/>
        </w:rPr>
        <w:t>4</w:t>
      </w:r>
      <w:r w:rsidRPr="0054501F">
        <w:rPr>
          <w:rFonts w:eastAsia="Times New Roman"/>
          <w:color w:val="000000"/>
          <w:kern w:val="32"/>
          <w:szCs w:val="22"/>
        </w:rPr>
        <w:t>/2</w:t>
      </w:r>
      <w:r w:rsidR="0054501F">
        <w:rPr>
          <w:rFonts w:eastAsia="Times New Roman"/>
          <w:color w:val="000000"/>
          <w:kern w:val="32"/>
          <w:szCs w:val="22"/>
        </w:rPr>
        <w:t>5</w:t>
      </w:r>
    </w:p>
    <w:p w14:paraId="2075B71A" w14:textId="141A5CB7" w:rsidR="00E57578" w:rsidRPr="00BA6FD1" w:rsidRDefault="007E7324" w:rsidP="00902EBC">
      <w:pPr>
        <w:keepNext/>
        <w:spacing w:before="240" w:after="60" w:line="276" w:lineRule="auto"/>
        <w:ind w:left="0" w:right="0"/>
        <w:outlineLvl w:val="0"/>
        <w:rPr>
          <w:rFonts w:eastAsia="Times New Roman"/>
          <w:b/>
          <w:bCs/>
          <w:color w:val="000000"/>
          <w:kern w:val="32"/>
          <w:szCs w:val="22"/>
        </w:rPr>
      </w:pPr>
      <w:r w:rsidRPr="00BA6FD1">
        <w:rPr>
          <w:rFonts w:cs="Arial"/>
          <w:b/>
          <w:bCs/>
          <w:szCs w:val="22"/>
          <w:lang w:eastAsia="en-GB"/>
        </w:rPr>
        <w:t>1</w:t>
      </w:r>
      <w:r w:rsidR="00F11101">
        <w:rPr>
          <w:rFonts w:cs="Arial"/>
          <w:b/>
          <w:bCs/>
          <w:szCs w:val="22"/>
          <w:lang w:eastAsia="en-GB"/>
        </w:rPr>
        <w:t>8</w:t>
      </w:r>
      <w:r w:rsidR="00E57578" w:rsidRPr="00BA6FD1">
        <w:rPr>
          <w:rFonts w:eastAsia="Times New Roman"/>
          <w:b/>
          <w:bCs/>
          <w:color w:val="000000"/>
          <w:kern w:val="32"/>
          <w:szCs w:val="22"/>
        </w:rPr>
        <w:t>. Promotional opportunities</w:t>
      </w:r>
    </w:p>
    <w:p w14:paraId="304E30AC" w14:textId="4C43E2AB" w:rsidR="00E57578" w:rsidRPr="00BA6FD1" w:rsidRDefault="00F11101"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19</w:t>
      </w:r>
      <w:r w:rsidR="00E57578" w:rsidRPr="00BA6FD1">
        <w:rPr>
          <w:rFonts w:eastAsia="Times New Roman"/>
          <w:b/>
          <w:bCs/>
          <w:color w:val="000000"/>
          <w:kern w:val="32"/>
          <w:szCs w:val="22"/>
        </w:rPr>
        <w:t>. To notify the Clerk of any item for future agenda. Next meeting date</w:t>
      </w:r>
    </w:p>
    <w:p w14:paraId="74B1ECCC" w14:textId="3AF9815D" w:rsidR="00856D9E" w:rsidRPr="00BA6FD1" w:rsidRDefault="00D553D4" w:rsidP="00D553D4">
      <w:pPr>
        <w:spacing w:before="0" w:after="200" w:line="276" w:lineRule="auto"/>
        <w:ind w:right="0"/>
        <w:rPr>
          <w:rFonts w:eastAsia="Calibri"/>
          <w:color w:val="000000"/>
          <w:szCs w:val="22"/>
        </w:rPr>
      </w:pPr>
      <w:r w:rsidRPr="00BA6FD1">
        <w:rPr>
          <w:rFonts w:eastAsia="Calibri"/>
          <w:color w:val="000000"/>
          <w:szCs w:val="22"/>
        </w:rPr>
        <w:t xml:space="preserve"> </w:t>
      </w:r>
      <w:r w:rsidR="00E57578" w:rsidRPr="00BA6FD1">
        <w:rPr>
          <w:rFonts w:eastAsia="Calibri"/>
          <w:color w:val="000000"/>
          <w:szCs w:val="22"/>
        </w:rPr>
        <w:t xml:space="preserve">The next meeting of the full council </w:t>
      </w:r>
      <w:r w:rsidR="00CA5FBA">
        <w:rPr>
          <w:rFonts w:eastAsia="Calibri"/>
          <w:color w:val="000000"/>
          <w:szCs w:val="22"/>
        </w:rPr>
        <w:t>23</w:t>
      </w:r>
      <w:r w:rsidR="00CA5FBA" w:rsidRPr="00CA5FBA">
        <w:rPr>
          <w:rFonts w:eastAsia="Calibri"/>
          <w:color w:val="000000"/>
          <w:szCs w:val="22"/>
          <w:vertAlign w:val="superscript"/>
        </w:rPr>
        <w:t>rd</w:t>
      </w:r>
      <w:r w:rsidR="00CA5FBA">
        <w:rPr>
          <w:rFonts w:eastAsia="Calibri"/>
          <w:color w:val="000000"/>
          <w:szCs w:val="22"/>
        </w:rPr>
        <w:t xml:space="preserve"> Sept </w:t>
      </w:r>
      <w:r w:rsidR="00CD2017">
        <w:rPr>
          <w:rFonts w:eastAsia="Calibri"/>
          <w:color w:val="000000"/>
          <w:szCs w:val="22"/>
        </w:rPr>
        <w:t>2024</w:t>
      </w:r>
    </w:p>
    <w:p w14:paraId="54FDD80D" w14:textId="7DFE3459" w:rsidR="00210E08" w:rsidRPr="008115B2" w:rsidRDefault="00D436DE" w:rsidP="008115B2">
      <w:pPr>
        <w:spacing w:before="100" w:beforeAutospacing="1" w:after="100" w:afterAutospacing="1"/>
        <w:rPr>
          <w:rFonts w:ascii="Calibri" w:hAnsi="Calibri"/>
        </w:rPr>
      </w:pPr>
      <w:r>
        <w:rPr>
          <w:rFonts w:eastAsia="Calibri"/>
          <w:color w:val="000000"/>
          <w:szCs w:val="22"/>
        </w:rPr>
        <w:t xml:space="preserve"> </w:t>
      </w:r>
      <w:r w:rsidR="00E57578" w:rsidRPr="00E57578">
        <w:rPr>
          <w:rFonts w:eastAsia="Calibri"/>
          <w:color w:val="000000"/>
          <w:szCs w:val="22"/>
        </w:rPr>
        <w:t xml:space="preserve">    </w:t>
      </w:r>
      <w:r w:rsidR="00D553D4">
        <w:rPr>
          <w:rFonts w:eastAsia="Calibri"/>
          <w:color w:val="000000"/>
          <w:szCs w:val="22"/>
        </w:rPr>
        <w:tab/>
      </w:r>
      <w:r w:rsidR="00E57578" w:rsidRPr="00E57578">
        <w:rPr>
          <w:rFonts w:eastAsia="Calibri" w:cs="Arial"/>
          <w:color w:val="000000"/>
          <w:szCs w:val="22"/>
        </w:rPr>
        <w:t xml:space="preserve">Town Clerk Tel. </w:t>
      </w:r>
      <w:r w:rsidR="008115B2" w:rsidRPr="008115B2">
        <w:rPr>
          <w:szCs w:val="22"/>
        </w:rPr>
        <w:t>01274 593169</w:t>
      </w:r>
      <w:r w:rsidR="008115B2">
        <w:rPr>
          <w:rFonts w:ascii="Calibri" w:hAnsi="Calibri"/>
        </w:rPr>
        <w:t xml:space="preserve"> </w:t>
      </w:r>
      <w:r w:rsidR="00E57578" w:rsidRPr="00E57578">
        <w:rPr>
          <w:rFonts w:eastAsia="Calibri" w:cs="Arial"/>
          <w:color w:val="000000"/>
          <w:szCs w:val="22"/>
        </w:rPr>
        <w:t xml:space="preserve">Email: </w:t>
      </w:r>
      <w:r w:rsidR="00E57578" w:rsidRPr="00A851F2">
        <w:rPr>
          <w:rFonts w:eastAsia="Calibri" w:cs="Arial"/>
          <w:color w:val="000000"/>
          <w:szCs w:val="22"/>
        </w:rPr>
        <w:t xml:space="preserve">clerk@baildontowncouncil.gov.uk </w:t>
      </w:r>
    </w:p>
    <w:p w14:paraId="0F265A69" w14:textId="52055AC2" w:rsidR="00A66A84" w:rsidRPr="00A66A84" w:rsidRDefault="00A66A84" w:rsidP="00210E08">
      <w:pPr>
        <w:spacing w:before="0" w:after="200" w:line="276" w:lineRule="auto"/>
        <w:ind w:left="0" w:right="0"/>
        <w:rPr>
          <w:rFonts w:eastAsia="Calibri" w:cs="Arial"/>
          <w:b/>
          <w:i/>
          <w:iCs/>
          <w:sz w:val="20"/>
        </w:rPr>
      </w:pPr>
      <w:r w:rsidRPr="00A66A84">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A66A84" w:rsidSect="00210E08">
      <w:headerReference w:type="default" r:id="rId9"/>
      <w:footerReference w:type="even" r:id="rId10"/>
      <w:footerReference w:type="default" r:id="rId11"/>
      <w:headerReference w:type="first" r:id="rId12"/>
      <w:footerReference w:type="first" r:id="rId13"/>
      <w:pgSz w:w="11906" w:h="16838" w:code="9"/>
      <w:pgMar w:top="426" w:right="991"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BB10" w14:textId="77777777" w:rsidR="00DA1F60" w:rsidRDefault="00DA1F60">
      <w:pPr>
        <w:spacing w:before="0" w:after="0"/>
      </w:pPr>
      <w:r>
        <w:separator/>
      </w:r>
    </w:p>
  </w:endnote>
  <w:endnote w:type="continuationSeparator" w:id="0">
    <w:p w14:paraId="37D2ECB7" w14:textId="77777777" w:rsidR="00DA1F60" w:rsidRDefault="00DA1F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CF33" w14:textId="77777777" w:rsidR="00DF5FB0"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DF5FB0" w:rsidRDefault="00DF5FB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CAB7" w14:textId="77777777" w:rsidR="00DF5FB0" w:rsidRDefault="00F11101"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13AFFFD5" w:rsidR="00DF5FB0" w:rsidRPr="00E71EB8" w:rsidRDefault="00D436DE">
    <w:pPr>
      <w:pStyle w:val="Footer"/>
      <w:rPr>
        <w:rFonts w:cs="Arial"/>
      </w:rPr>
    </w:pPr>
    <w:r w:rsidRPr="00E71EB8">
      <w:rPr>
        <w:rFonts w:cs="Arial"/>
      </w:rPr>
      <w:t xml:space="preserve">Document date: </w:t>
    </w:r>
    <w:r w:rsidR="00D80D60">
      <w:rPr>
        <w:rFonts w:cs="Arial"/>
      </w:rPr>
      <w:t>1</w:t>
    </w:r>
    <w:r w:rsidR="005626AC">
      <w:rPr>
        <w:rFonts w:cs="Arial"/>
      </w:rPr>
      <w:t>6</w:t>
    </w:r>
    <w:r w:rsidR="005626AC" w:rsidRPr="005626AC">
      <w:rPr>
        <w:rFonts w:cs="Arial"/>
        <w:vertAlign w:val="superscript"/>
      </w:rPr>
      <w:t>th</w:t>
    </w:r>
    <w:r w:rsidR="005626AC">
      <w:rPr>
        <w:rFonts w:cs="Arial"/>
      </w:rPr>
      <w:t xml:space="preserve"> July </w:t>
    </w:r>
    <w:r w:rsidR="00D80D60">
      <w:rPr>
        <w:rFonts w:cs="Arial"/>
      </w:rPr>
      <w:t>2024</w:t>
    </w:r>
    <w:r>
      <w:rPr>
        <w:rFonts w:cs="Arial"/>
      </w:rPr>
      <w:t xml:space="preserve"> </w:t>
    </w:r>
    <w:r w:rsidRPr="00E71EB8">
      <w:rPr>
        <w:rFonts w:cs="Arial"/>
      </w:rPr>
      <w:tab/>
    </w:r>
    <w:r w:rsidR="003025A6">
      <w:rPr>
        <w:rFonts w:cs="Arial"/>
      </w:rPr>
      <w:t xml:space="preserve">            </w:t>
    </w:r>
    <w:r w:rsidRPr="00E71EB8">
      <w:rPr>
        <w:rFonts w:cs="Arial"/>
      </w:rPr>
      <w:t xml:space="preserve">Meeting date: </w:t>
    </w:r>
    <w:r w:rsidR="005626AC">
      <w:rPr>
        <w:rFonts w:cs="Arial"/>
      </w:rPr>
      <w:t>22</w:t>
    </w:r>
    <w:r w:rsidR="005626AC" w:rsidRPr="005626AC">
      <w:rPr>
        <w:rFonts w:cs="Arial"/>
        <w:vertAlign w:val="superscript"/>
      </w:rPr>
      <w:t>nd</w:t>
    </w:r>
    <w:r w:rsidR="005626AC">
      <w:rPr>
        <w:rFonts w:cs="Arial"/>
      </w:rPr>
      <w:t xml:space="preserve"> July </w:t>
    </w:r>
    <w:r w:rsidR="00D80D60">
      <w:rPr>
        <w:rFonts w:cs="Arial"/>
      </w:rPr>
      <w:t>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1686" w14:textId="77777777" w:rsidR="00DF5FB0" w:rsidRDefault="00F11101"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3F9944D6" w:rsidR="00DF5FB0" w:rsidRPr="00E71EB8" w:rsidRDefault="00D436DE" w:rsidP="0024791D">
    <w:pPr>
      <w:pStyle w:val="Footer"/>
      <w:rPr>
        <w:rFonts w:cs="Arial"/>
      </w:rPr>
    </w:pPr>
    <w:r w:rsidRPr="00E71EB8">
      <w:rPr>
        <w:rFonts w:cs="Arial"/>
      </w:rPr>
      <w:t>Document date</w:t>
    </w:r>
    <w:r>
      <w:rPr>
        <w:rFonts w:cs="Arial"/>
      </w:rPr>
      <w:t xml:space="preserve">: </w:t>
    </w:r>
    <w:r w:rsidR="00D80D60">
      <w:rPr>
        <w:rFonts w:cs="Arial"/>
      </w:rPr>
      <w:t>12</w:t>
    </w:r>
    <w:r w:rsidR="00D80D60" w:rsidRPr="00D80D60">
      <w:rPr>
        <w:rFonts w:cs="Arial"/>
        <w:vertAlign w:val="superscript"/>
      </w:rPr>
      <w:t>th</w:t>
    </w:r>
    <w:r w:rsidR="00D80D60">
      <w:rPr>
        <w:rFonts w:cs="Arial"/>
      </w:rPr>
      <w:t xml:space="preserve"> March 2024</w:t>
    </w:r>
    <w:r w:rsidRPr="00EF338E">
      <w:rPr>
        <w:rFonts w:cs="Arial"/>
      </w:rPr>
      <w:t xml:space="preserve">          </w:t>
    </w:r>
    <w:r w:rsidRPr="00E71EB8">
      <w:rPr>
        <w:rFonts w:cs="Arial"/>
      </w:rPr>
      <w:t xml:space="preserve">Meeting date: </w:t>
    </w:r>
    <w:r w:rsidR="00D80D60">
      <w:rPr>
        <w:rFonts w:cs="Arial"/>
      </w:rPr>
      <w:t>18</w:t>
    </w:r>
    <w:r w:rsidR="00D80D60" w:rsidRPr="00D80D60">
      <w:rPr>
        <w:rFonts w:cs="Arial"/>
        <w:vertAlign w:val="superscript"/>
      </w:rPr>
      <w:t>th</w:t>
    </w:r>
    <w:r w:rsidR="00D80D60">
      <w:rPr>
        <w:rFonts w:cs="Arial"/>
      </w:rPr>
      <w:t xml:space="preserve"> March 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3B7E" w14:textId="77777777" w:rsidR="00DA1F60" w:rsidRDefault="00DA1F60">
      <w:pPr>
        <w:spacing w:before="0" w:after="0"/>
      </w:pPr>
      <w:r>
        <w:separator/>
      </w:r>
    </w:p>
  </w:footnote>
  <w:footnote w:type="continuationSeparator" w:id="0">
    <w:p w14:paraId="61E878C5" w14:textId="77777777" w:rsidR="00DA1F60" w:rsidRDefault="00DA1F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9FC6" w14:textId="77777777" w:rsidR="00DF5FB0" w:rsidRPr="00E71EB8" w:rsidRDefault="00D436DE" w:rsidP="007D10AA">
    <w:pPr>
      <w:pStyle w:val="Header"/>
      <w:jc w:val="center"/>
      <w:rPr>
        <w:rFonts w:cs="Arial"/>
        <w:sz w:val="20"/>
      </w:rPr>
    </w:pPr>
    <w:r w:rsidRPr="00E71EB8">
      <w:rPr>
        <w:rFonts w:cs="Arial"/>
      </w:rPr>
      <w:t>Baildon Town Council – Ordinary Council Meeting</w:t>
    </w:r>
    <w:r w:rsidR="00F11101">
      <w:rPr>
        <w:rFonts w:cs="Arial"/>
      </w:rPr>
      <w:pict w14:anchorId="69D6B55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C20" w14:textId="09D61955" w:rsidR="00DF5FB0" w:rsidRDefault="00DF5FB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35A4"/>
    <w:multiLevelType w:val="hybridMultilevel"/>
    <w:tmpl w:val="BB0E9988"/>
    <w:lvl w:ilvl="0" w:tplc="A6127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854382"/>
    <w:multiLevelType w:val="hybridMultilevel"/>
    <w:tmpl w:val="35069F7E"/>
    <w:lvl w:ilvl="0" w:tplc="B056783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5C6011A"/>
    <w:multiLevelType w:val="hybridMultilevel"/>
    <w:tmpl w:val="57E685AE"/>
    <w:lvl w:ilvl="0" w:tplc="DAD23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D63B7"/>
    <w:multiLevelType w:val="hybridMultilevel"/>
    <w:tmpl w:val="58D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CC3"/>
    <w:multiLevelType w:val="hybridMultilevel"/>
    <w:tmpl w:val="30582EEC"/>
    <w:lvl w:ilvl="0" w:tplc="BFC698CC">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9312B"/>
    <w:multiLevelType w:val="hybridMultilevel"/>
    <w:tmpl w:val="5590DD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C691C"/>
    <w:multiLevelType w:val="hybridMultilevel"/>
    <w:tmpl w:val="4A226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BD3339"/>
    <w:multiLevelType w:val="hybridMultilevel"/>
    <w:tmpl w:val="A5D2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50590"/>
    <w:multiLevelType w:val="hybridMultilevel"/>
    <w:tmpl w:val="F1E481A0"/>
    <w:lvl w:ilvl="0" w:tplc="1644AA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A9427F"/>
    <w:multiLevelType w:val="hybridMultilevel"/>
    <w:tmpl w:val="9FCA77FA"/>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01643"/>
    <w:multiLevelType w:val="hybridMultilevel"/>
    <w:tmpl w:val="4C50E84C"/>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35D61480"/>
    <w:multiLevelType w:val="hybridMultilevel"/>
    <w:tmpl w:val="6C00C71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3FD060FA"/>
    <w:multiLevelType w:val="hybridMultilevel"/>
    <w:tmpl w:val="63A07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1BF4D5B"/>
    <w:multiLevelType w:val="hybridMultilevel"/>
    <w:tmpl w:val="5AC25E1C"/>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53BB001E"/>
    <w:multiLevelType w:val="hybridMultilevel"/>
    <w:tmpl w:val="9BBC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C7EC1"/>
    <w:multiLevelType w:val="hybridMultilevel"/>
    <w:tmpl w:val="1D42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C7B1F"/>
    <w:multiLevelType w:val="hybridMultilevel"/>
    <w:tmpl w:val="E150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55B0B"/>
    <w:multiLevelType w:val="hybridMultilevel"/>
    <w:tmpl w:val="FA9A7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684A65"/>
    <w:multiLevelType w:val="hybridMultilevel"/>
    <w:tmpl w:val="98C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B45E9"/>
    <w:multiLevelType w:val="hybridMultilevel"/>
    <w:tmpl w:val="DE564BEE"/>
    <w:lvl w:ilvl="0" w:tplc="ED3A5F2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67901">
    <w:abstractNumId w:val="16"/>
  </w:num>
  <w:num w:numId="2" w16cid:durableId="394401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903617">
    <w:abstractNumId w:val="13"/>
  </w:num>
  <w:num w:numId="4" w16cid:durableId="970675742">
    <w:abstractNumId w:val="17"/>
  </w:num>
  <w:num w:numId="5" w16cid:durableId="1285387122">
    <w:abstractNumId w:val="9"/>
  </w:num>
  <w:num w:numId="6" w16cid:durableId="516698898">
    <w:abstractNumId w:val="12"/>
  </w:num>
  <w:num w:numId="7" w16cid:durableId="1071079931">
    <w:abstractNumId w:val="12"/>
  </w:num>
  <w:num w:numId="8" w16cid:durableId="639460086">
    <w:abstractNumId w:val="11"/>
  </w:num>
  <w:num w:numId="9" w16cid:durableId="1199855332">
    <w:abstractNumId w:val="10"/>
  </w:num>
  <w:num w:numId="10" w16cid:durableId="1820337918">
    <w:abstractNumId w:val="6"/>
  </w:num>
  <w:num w:numId="11" w16cid:durableId="1800568025">
    <w:abstractNumId w:val="0"/>
  </w:num>
  <w:num w:numId="12" w16cid:durableId="1085612854">
    <w:abstractNumId w:val="8"/>
  </w:num>
  <w:num w:numId="13" w16cid:durableId="1002701729">
    <w:abstractNumId w:val="4"/>
  </w:num>
  <w:num w:numId="14" w16cid:durableId="605232195">
    <w:abstractNumId w:val="19"/>
  </w:num>
  <w:num w:numId="15" w16cid:durableId="1571232691">
    <w:abstractNumId w:val="14"/>
  </w:num>
  <w:num w:numId="16" w16cid:durableId="1051610085">
    <w:abstractNumId w:val="1"/>
  </w:num>
  <w:num w:numId="17" w16cid:durableId="23484165">
    <w:abstractNumId w:val="5"/>
  </w:num>
  <w:num w:numId="18" w16cid:durableId="2040202653">
    <w:abstractNumId w:val="7"/>
  </w:num>
  <w:num w:numId="19" w16cid:durableId="311953350">
    <w:abstractNumId w:val="15"/>
  </w:num>
  <w:num w:numId="20" w16cid:durableId="1692099563">
    <w:abstractNumId w:val="18"/>
  </w:num>
  <w:num w:numId="21" w16cid:durableId="1013459064">
    <w:abstractNumId w:val="2"/>
  </w:num>
  <w:num w:numId="22" w16cid:durableId="1213156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20D92"/>
    <w:rsid w:val="00032C71"/>
    <w:rsid w:val="0003492D"/>
    <w:rsid w:val="00037096"/>
    <w:rsid w:val="00047028"/>
    <w:rsid w:val="000608FE"/>
    <w:rsid w:val="00067E69"/>
    <w:rsid w:val="00072269"/>
    <w:rsid w:val="000849F9"/>
    <w:rsid w:val="000A498B"/>
    <w:rsid w:val="000A7F12"/>
    <w:rsid w:val="000B0E6F"/>
    <w:rsid w:val="000E1426"/>
    <w:rsid w:val="000F4C8A"/>
    <w:rsid w:val="001005D8"/>
    <w:rsid w:val="00112944"/>
    <w:rsid w:val="00131E0D"/>
    <w:rsid w:val="00136CC2"/>
    <w:rsid w:val="00140481"/>
    <w:rsid w:val="00151697"/>
    <w:rsid w:val="00165344"/>
    <w:rsid w:val="0017513F"/>
    <w:rsid w:val="001B0FDA"/>
    <w:rsid w:val="001B5927"/>
    <w:rsid w:val="001C6B08"/>
    <w:rsid w:val="001D0E25"/>
    <w:rsid w:val="001E0C38"/>
    <w:rsid w:val="001E6927"/>
    <w:rsid w:val="001E7C04"/>
    <w:rsid w:val="001F58EB"/>
    <w:rsid w:val="00210E08"/>
    <w:rsid w:val="002153FE"/>
    <w:rsid w:val="0023029E"/>
    <w:rsid w:val="00232078"/>
    <w:rsid w:val="00240ACD"/>
    <w:rsid w:val="00245620"/>
    <w:rsid w:val="00257DBD"/>
    <w:rsid w:val="0026037F"/>
    <w:rsid w:val="0026753C"/>
    <w:rsid w:val="002830F5"/>
    <w:rsid w:val="002855AE"/>
    <w:rsid w:val="00290C22"/>
    <w:rsid w:val="00296F8B"/>
    <w:rsid w:val="002A4047"/>
    <w:rsid w:val="002A48D0"/>
    <w:rsid w:val="002A625E"/>
    <w:rsid w:val="002A79CF"/>
    <w:rsid w:val="002B6515"/>
    <w:rsid w:val="002C0D18"/>
    <w:rsid w:val="002C2141"/>
    <w:rsid w:val="002C6683"/>
    <w:rsid w:val="002F515E"/>
    <w:rsid w:val="002F7658"/>
    <w:rsid w:val="00300F50"/>
    <w:rsid w:val="003025A6"/>
    <w:rsid w:val="00310940"/>
    <w:rsid w:val="00321DA1"/>
    <w:rsid w:val="00345EB8"/>
    <w:rsid w:val="00365AC2"/>
    <w:rsid w:val="00372E3F"/>
    <w:rsid w:val="003A1299"/>
    <w:rsid w:val="003C60EB"/>
    <w:rsid w:val="003C617B"/>
    <w:rsid w:val="003D03A5"/>
    <w:rsid w:val="003D1896"/>
    <w:rsid w:val="003D2858"/>
    <w:rsid w:val="003E192C"/>
    <w:rsid w:val="00400E4A"/>
    <w:rsid w:val="004236F9"/>
    <w:rsid w:val="00454DA9"/>
    <w:rsid w:val="00456D73"/>
    <w:rsid w:val="0045703E"/>
    <w:rsid w:val="00466BFF"/>
    <w:rsid w:val="004769A2"/>
    <w:rsid w:val="00480113"/>
    <w:rsid w:val="00487AB5"/>
    <w:rsid w:val="00492365"/>
    <w:rsid w:val="004B4BE1"/>
    <w:rsid w:val="004C109F"/>
    <w:rsid w:val="004C1A3C"/>
    <w:rsid w:val="004C2806"/>
    <w:rsid w:val="004C2E63"/>
    <w:rsid w:val="004C6928"/>
    <w:rsid w:val="004C6C7D"/>
    <w:rsid w:val="004E4A14"/>
    <w:rsid w:val="004F4DF5"/>
    <w:rsid w:val="004F723F"/>
    <w:rsid w:val="004F74B8"/>
    <w:rsid w:val="00506983"/>
    <w:rsid w:val="00520A97"/>
    <w:rsid w:val="00522B76"/>
    <w:rsid w:val="00534257"/>
    <w:rsid w:val="0054501F"/>
    <w:rsid w:val="005626AC"/>
    <w:rsid w:val="00570AA5"/>
    <w:rsid w:val="00570FA8"/>
    <w:rsid w:val="00576B67"/>
    <w:rsid w:val="005804B1"/>
    <w:rsid w:val="0058652F"/>
    <w:rsid w:val="00590B43"/>
    <w:rsid w:val="005913C2"/>
    <w:rsid w:val="005A264C"/>
    <w:rsid w:val="005B3BA4"/>
    <w:rsid w:val="005C231D"/>
    <w:rsid w:val="005C6601"/>
    <w:rsid w:val="005C6C9C"/>
    <w:rsid w:val="005D1829"/>
    <w:rsid w:val="005E083D"/>
    <w:rsid w:val="00602093"/>
    <w:rsid w:val="006021E6"/>
    <w:rsid w:val="00604E01"/>
    <w:rsid w:val="00611ED1"/>
    <w:rsid w:val="00631635"/>
    <w:rsid w:val="00635600"/>
    <w:rsid w:val="006468C5"/>
    <w:rsid w:val="00654DC4"/>
    <w:rsid w:val="00662BC4"/>
    <w:rsid w:val="006655F8"/>
    <w:rsid w:val="00667E73"/>
    <w:rsid w:val="00673A16"/>
    <w:rsid w:val="00674C66"/>
    <w:rsid w:val="0068467D"/>
    <w:rsid w:val="00685954"/>
    <w:rsid w:val="006866CF"/>
    <w:rsid w:val="006913F6"/>
    <w:rsid w:val="006957A4"/>
    <w:rsid w:val="006972D5"/>
    <w:rsid w:val="006A03F4"/>
    <w:rsid w:val="006B6360"/>
    <w:rsid w:val="006B6871"/>
    <w:rsid w:val="006E1B59"/>
    <w:rsid w:val="006E50AB"/>
    <w:rsid w:val="006F2E85"/>
    <w:rsid w:val="006F3B34"/>
    <w:rsid w:val="006F7426"/>
    <w:rsid w:val="00700C39"/>
    <w:rsid w:val="0070184A"/>
    <w:rsid w:val="00704297"/>
    <w:rsid w:val="00704A6E"/>
    <w:rsid w:val="00717F0D"/>
    <w:rsid w:val="00736B92"/>
    <w:rsid w:val="00737D9C"/>
    <w:rsid w:val="00750CC6"/>
    <w:rsid w:val="00752662"/>
    <w:rsid w:val="007643C6"/>
    <w:rsid w:val="00772069"/>
    <w:rsid w:val="00785F0B"/>
    <w:rsid w:val="00793618"/>
    <w:rsid w:val="007A7BD5"/>
    <w:rsid w:val="007B11A4"/>
    <w:rsid w:val="007E690B"/>
    <w:rsid w:val="007E7324"/>
    <w:rsid w:val="007F3D53"/>
    <w:rsid w:val="008028D6"/>
    <w:rsid w:val="008115B2"/>
    <w:rsid w:val="00812FEA"/>
    <w:rsid w:val="00814262"/>
    <w:rsid w:val="0082728D"/>
    <w:rsid w:val="008321A6"/>
    <w:rsid w:val="00834E2C"/>
    <w:rsid w:val="0085243F"/>
    <w:rsid w:val="00854DEA"/>
    <w:rsid w:val="008550DE"/>
    <w:rsid w:val="00856D9E"/>
    <w:rsid w:val="008579C3"/>
    <w:rsid w:val="00883341"/>
    <w:rsid w:val="00895474"/>
    <w:rsid w:val="008C3583"/>
    <w:rsid w:val="0090159A"/>
    <w:rsid w:val="00902EBC"/>
    <w:rsid w:val="00904E7B"/>
    <w:rsid w:val="0091387C"/>
    <w:rsid w:val="009146A4"/>
    <w:rsid w:val="009175BF"/>
    <w:rsid w:val="00932D23"/>
    <w:rsid w:val="00934E21"/>
    <w:rsid w:val="00954129"/>
    <w:rsid w:val="009643D7"/>
    <w:rsid w:val="009714D4"/>
    <w:rsid w:val="00981D0F"/>
    <w:rsid w:val="00982968"/>
    <w:rsid w:val="00984BAB"/>
    <w:rsid w:val="00992212"/>
    <w:rsid w:val="00996BF9"/>
    <w:rsid w:val="009A1617"/>
    <w:rsid w:val="009A3B35"/>
    <w:rsid w:val="009D2D65"/>
    <w:rsid w:val="009D7C33"/>
    <w:rsid w:val="009E2EF4"/>
    <w:rsid w:val="009E69BB"/>
    <w:rsid w:val="009F18FA"/>
    <w:rsid w:val="009F3B7E"/>
    <w:rsid w:val="00A0411D"/>
    <w:rsid w:val="00A06524"/>
    <w:rsid w:val="00A25517"/>
    <w:rsid w:val="00A4679C"/>
    <w:rsid w:val="00A52E31"/>
    <w:rsid w:val="00A66A84"/>
    <w:rsid w:val="00A718AC"/>
    <w:rsid w:val="00A851F2"/>
    <w:rsid w:val="00A867CA"/>
    <w:rsid w:val="00A964C8"/>
    <w:rsid w:val="00A96544"/>
    <w:rsid w:val="00A97E90"/>
    <w:rsid w:val="00AA110E"/>
    <w:rsid w:val="00AA3BB7"/>
    <w:rsid w:val="00AB346C"/>
    <w:rsid w:val="00AB3878"/>
    <w:rsid w:val="00AC18DB"/>
    <w:rsid w:val="00AE42AB"/>
    <w:rsid w:val="00AF5765"/>
    <w:rsid w:val="00B35FD0"/>
    <w:rsid w:val="00B4527F"/>
    <w:rsid w:val="00B50E20"/>
    <w:rsid w:val="00B67411"/>
    <w:rsid w:val="00B82057"/>
    <w:rsid w:val="00B95C40"/>
    <w:rsid w:val="00BA221F"/>
    <w:rsid w:val="00BA6FD1"/>
    <w:rsid w:val="00BB3BB4"/>
    <w:rsid w:val="00BC044D"/>
    <w:rsid w:val="00BC2276"/>
    <w:rsid w:val="00BC3F88"/>
    <w:rsid w:val="00BC4676"/>
    <w:rsid w:val="00BD1C59"/>
    <w:rsid w:val="00BD1D27"/>
    <w:rsid w:val="00BD3024"/>
    <w:rsid w:val="00BD6CAD"/>
    <w:rsid w:val="00BD7298"/>
    <w:rsid w:val="00BF22A5"/>
    <w:rsid w:val="00BF7431"/>
    <w:rsid w:val="00C00BBB"/>
    <w:rsid w:val="00C01796"/>
    <w:rsid w:val="00C056F2"/>
    <w:rsid w:val="00C06C65"/>
    <w:rsid w:val="00C12A06"/>
    <w:rsid w:val="00C341AB"/>
    <w:rsid w:val="00C35288"/>
    <w:rsid w:val="00C35502"/>
    <w:rsid w:val="00C46CBB"/>
    <w:rsid w:val="00C47FD2"/>
    <w:rsid w:val="00C65389"/>
    <w:rsid w:val="00C72BA3"/>
    <w:rsid w:val="00C80BFA"/>
    <w:rsid w:val="00C83451"/>
    <w:rsid w:val="00C864A5"/>
    <w:rsid w:val="00C97FB4"/>
    <w:rsid w:val="00CA5882"/>
    <w:rsid w:val="00CA5FBA"/>
    <w:rsid w:val="00CA60AB"/>
    <w:rsid w:val="00CB35F1"/>
    <w:rsid w:val="00CC0F9D"/>
    <w:rsid w:val="00CC2250"/>
    <w:rsid w:val="00CC26A0"/>
    <w:rsid w:val="00CC758C"/>
    <w:rsid w:val="00CD2017"/>
    <w:rsid w:val="00CD48B6"/>
    <w:rsid w:val="00D30D8F"/>
    <w:rsid w:val="00D32263"/>
    <w:rsid w:val="00D3265F"/>
    <w:rsid w:val="00D436DE"/>
    <w:rsid w:val="00D517C1"/>
    <w:rsid w:val="00D553D4"/>
    <w:rsid w:val="00D61C7B"/>
    <w:rsid w:val="00D80D60"/>
    <w:rsid w:val="00D87966"/>
    <w:rsid w:val="00DA1F60"/>
    <w:rsid w:val="00DC381A"/>
    <w:rsid w:val="00DC5F2C"/>
    <w:rsid w:val="00DC6E27"/>
    <w:rsid w:val="00DD0528"/>
    <w:rsid w:val="00DD741C"/>
    <w:rsid w:val="00DE1039"/>
    <w:rsid w:val="00DE4272"/>
    <w:rsid w:val="00DF0741"/>
    <w:rsid w:val="00DF5FB0"/>
    <w:rsid w:val="00E0325E"/>
    <w:rsid w:val="00E04228"/>
    <w:rsid w:val="00E0738A"/>
    <w:rsid w:val="00E073A1"/>
    <w:rsid w:val="00E165E7"/>
    <w:rsid w:val="00E22D76"/>
    <w:rsid w:val="00E37192"/>
    <w:rsid w:val="00E57578"/>
    <w:rsid w:val="00E703EB"/>
    <w:rsid w:val="00E845DD"/>
    <w:rsid w:val="00E87D14"/>
    <w:rsid w:val="00EA05CD"/>
    <w:rsid w:val="00EA4B7E"/>
    <w:rsid w:val="00EA5925"/>
    <w:rsid w:val="00EB048A"/>
    <w:rsid w:val="00EB0562"/>
    <w:rsid w:val="00EB24C4"/>
    <w:rsid w:val="00EB3DAF"/>
    <w:rsid w:val="00EC15AA"/>
    <w:rsid w:val="00ED2778"/>
    <w:rsid w:val="00ED7237"/>
    <w:rsid w:val="00EE066A"/>
    <w:rsid w:val="00EE0833"/>
    <w:rsid w:val="00EF338E"/>
    <w:rsid w:val="00F004E3"/>
    <w:rsid w:val="00F11101"/>
    <w:rsid w:val="00F117F8"/>
    <w:rsid w:val="00F327B2"/>
    <w:rsid w:val="00F51133"/>
    <w:rsid w:val="00F52C38"/>
    <w:rsid w:val="00F64C7C"/>
    <w:rsid w:val="00F8223F"/>
    <w:rsid w:val="00F8453D"/>
    <w:rsid w:val="00F846E2"/>
    <w:rsid w:val="00F905E7"/>
    <w:rsid w:val="00FA0C9A"/>
    <w:rsid w:val="00FA1CB2"/>
    <w:rsid w:val="00FA492F"/>
    <w:rsid w:val="00FA63D1"/>
    <w:rsid w:val="00FA7050"/>
    <w:rsid w:val="00FC422A"/>
    <w:rsid w:val="00FD726E"/>
    <w:rsid w:val="00FE335D"/>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4F723F"/>
    <w:pPr>
      <w:keepNext/>
      <w:spacing w:before="121" w:after="60" w:line="254" w:lineRule="auto"/>
      <w:ind w:left="0" w:right="0"/>
      <w:outlineLvl w:val="0"/>
    </w:pPr>
    <w:rPr>
      <w:rFonts w:eastAsiaTheme="majorEastAsia" w:cs="Arial"/>
      <w:kern w:val="32"/>
      <w:szCs w:val="2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4F723F"/>
    <w:rPr>
      <w:rFonts w:ascii="Arial" w:eastAsiaTheme="majorEastAsia" w:hAnsi="Arial" w:cs="Arial"/>
      <w:kern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 w:type="character" w:styleId="CommentReference">
    <w:name w:val="annotation reference"/>
    <w:basedOn w:val="DefaultParagraphFont"/>
    <w:uiPriority w:val="99"/>
    <w:semiHidden/>
    <w:unhideWhenUsed/>
    <w:rsid w:val="00E0325E"/>
    <w:rPr>
      <w:sz w:val="16"/>
      <w:szCs w:val="16"/>
    </w:rPr>
  </w:style>
  <w:style w:type="paragraph" w:styleId="CommentText">
    <w:name w:val="annotation text"/>
    <w:basedOn w:val="Normal"/>
    <w:link w:val="CommentTextChar"/>
    <w:uiPriority w:val="99"/>
    <w:unhideWhenUsed/>
    <w:rsid w:val="00E0325E"/>
    <w:pPr>
      <w:spacing w:before="0" w:after="160"/>
      <w:ind w:left="0" w:right="0"/>
    </w:pPr>
    <w:rPr>
      <w:rFonts w:ascii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E0325E"/>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4780">
      <w:bodyDiv w:val="1"/>
      <w:marLeft w:val="0"/>
      <w:marRight w:val="0"/>
      <w:marTop w:val="0"/>
      <w:marBottom w:val="0"/>
      <w:divBdr>
        <w:top w:val="none" w:sz="0" w:space="0" w:color="auto"/>
        <w:left w:val="none" w:sz="0" w:space="0" w:color="auto"/>
        <w:bottom w:val="none" w:sz="0" w:space="0" w:color="auto"/>
        <w:right w:val="none" w:sz="0" w:space="0" w:color="auto"/>
      </w:divBdr>
    </w:div>
    <w:div w:id="256719770">
      <w:bodyDiv w:val="1"/>
      <w:marLeft w:val="0"/>
      <w:marRight w:val="0"/>
      <w:marTop w:val="0"/>
      <w:marBottom w:val="0"/>
      <w:divBdr>
        <w:top w:val="none" w:sz="0" w:space="0" w:color="auto"/>
        <w:left w:val="none" w:sz="0" w:space="0" w:color="auto"/>
        <w:bottom w:val="none" w:sz="0" w:space="0" w:color="auto"/>
        <w:right w:val="none" w:sz="0" w:space="0" w:color="auto"/>
      </w:divBdr>
    </w:div>
    <w:div w:id="422528129">
      <w:bodyDiv w:val="1"/>
      <w:marLeft w:val="0"/>
      <w:marRight w:val="0"/>
      <w:marTop w:val="0"/>
      <w:marBottom w:val="0"/>
      <w:divBdr>
        <w:top w:val="none" w:sz="0" w:space="0" w:color="auto"/>
        <w:left w:val="none" w:sz="0" w:space="0" w:color="auto"/>
        <w:bottom w:val="none" w:sz="0" w:space="0" w:color="auto"/>
        <w:right w:val="none" w:sz="0" w:space="0" w:color="auto"/>
      </w:divBdr>
    </w:div>
    <w:div w:id="453056910">
      <w:bodyDiv w:val="1"/>
      <w:marLeft w:val="0"/>
      <w:marRight w:val="0"/>
      <w:marTop w:val="0"/>
      <w:marBottom w:val="0"/>
      <w:divBdr>
        <w:top w:val="none" w:sz="0" w:space="0" w:color="auto"/>
        <w:left w:val="none" w:sz="0" w:space="0" w:color="auto"/>
        <w:bottom w:val="none" w:sz="0" w:space="0" w:color="auto"/>
        <w:right w:val="none" w:sz="0" w:space="0" w:color="auto"/>
      </w:divBdr>
    </w:div>
    <w:div w:id="943803861">
      <w:bodyDiv w:val="1"/>
      <w:marLeft w:val="0"/>
      <w:marRight w:val="0"/>
      <w:marTop w:val="0"/>
      <w:marBottom w:val="0"/>
      <w:divBdr>
        <w:top w:val="none" w:sz="0" w:space="0" w:color="auto"/>
        <w:left w:val="none" w:sz="0" w:space="0" w:color="auto"/>
        <w:bottom w:val="none" w:sz="0" w:space="0" w:color="auto"/>
        <w:right w:val="none" w:sz="0" w:space="0" w:color="auto"/>
      </w:divBdr>
    </w:div>
    <w:div w:id="1396274560">
      <w:bodyDiv w:val="1"/>
      <w:marLeft w:val="0"/>
      <w:marRight w:val="0"/>
      <w:marTop w:val="0"/>
      <w:marBottom w:val="0"/>
      <w:divBdr>
        <w:top w:val="none" w:sz="0" w:space="0" w:color="auto"/>
        <w:left w:val="none" w:sz="0" w:space="0" w:color="auto"/>
        <w:bottom w:val="none" w:sz="0" w:space="0" w:color="auto"/>
        <w:right w:val="none" w:sz="0" w:space="0" w:color="auto"/>
      </w:divBdr>
    </w:div>
    <w:div w:id="1752654093">
      <w:bodyDiv w:val="1"/>
      <w:marLeft w:val="0"/>
      <w:marRight w:val="0"/>
      <w:marTop w:val="0"/>
      <w:marBottom w:val="0"/>
      <w:divBdr>
        <w:top w:val="none" w:sz="0" w:space="0" w:color="auto"/>
        <w:left w:val="none" w:sz="0" w:space="0" w:color="auto"/>
        <w:bottom w:val="none" w:sz="0" w:space="0" w:color="auto"/>
        <w:right w:val="none" w:sz="0" w:space="0" w:color="auto"/>
      </w:divBdr>
    </w:div>
    <w:div w:id="1761020498">
      <w:bodyDiv w:val="1"/>
      <w:marLeft w:val="0"/>
      <w:marRight w:val="0"/>
      <w:marTop w:val="0"/>
      <w:marBottom w:val="0"/>
      <w:divBdr>
        <w:top w:val="none" w:sz="0" w:space="0" w:color="auto"/>
        <w:left w:val="none" w:sz="0" w:space="0" w:color="auto"/>
        <w:bottom w:val="none" w:sz="0" w:space="0" w:color="auto"/>
        <w:right w:val="none" w:sz="0" w:space="0" w:color="auto"/>
      </w:divBdr>
    </w:div>
    <w:div w:id="1854221403">
      <w:bodyDiv w:val="1"/>
      <w:marLeft w:val="0"/>
      <w:marRight w:val="0"/>
      <w:marTop w:val="0"/>
      <w:marBottom w:val="0"/>
      <w:divBdr>
        <w:top w:val="none" w:sz="0" w:space="0" w:color="auto"/>
        <w:left w:val="none" w:sz="0" w:space="0" w:color="auto"/>
        <w:bottom w:val="none" w:sz="0" w:space="0" w:color="auto"/>
        <w:right w:val="none" w:sz="0" w:space="0" w:color="auto"/>
      </w:divBdr>
    </w:div>
    <w:div w:id="2062753786">
      <w:bodyDiv w:val="1"/>
      <w:marLeft w:val="0"/>
      <w:marRight w:val="0"/>
      <w:marTop w:val="0"/>
      <w:marBottom w:val="0"/>
      <w:divBdr>
        <w:top w:val="none" w:sz="0" w:space="0" w:color="auto"/>
        <w:left w:val="none" w:sz="0" w:space="0" w:color="auto"/>
        <w:bottom w:val="none" w:sz="0" w:space="0" w:color="auto"/>
        <w:right w:val="none" w:sz="0" w:space="0" w:color="auto"/>
      </w:divBdr>
    </w:div>
    <w:div w:id="2125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2DA9-9E36-4EE2-B9AB-E6BAB9DD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cp:revision>
  <cp:lastPrinted>2024-07-15T12:09:00Z</cp:lastPrinted>
  <dcterms:created xsi:type="dcterms:W3CDTF">2024-07-16T11:50:00Z</dcterms:created>
  <dcterms:modified xsi:type="dcterms:W3CDTF">2024-07-16T11:50:00Z</dcterms:modified>
</cp:coreProperties>
</file>