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62B32" w14:textId="77777777" w:rsidR="007C5DA2" w:rsidRPr="00A667B0" w:rsidRDefault="007C5DA2" w:rsidP="007C5DA2">
      <w:pPr>
        <w:rPr>
          <w:rFonts w:cs="Arial"/>
          <w:b/>
          <w:sz w:val="28"/>
          <w:szCs w:val="28"/>
          <w:u w:val="single"/>
        </w:rPr>
      </w:pPr>
    </w:p>
    <w:p w14:paraId="5F83DAFA" w14:textId="22AF622B" w:rsidR="007C5DA2" w:rsidRPr="00A208D8" w:rsidRDefault="007C5DA2" w:rsidP="007C5DA2">
      <w:pPr>
        <w:jc w:val="center"/>
        <w:rPr>
          <w:rFonts w:cs="Arial"/>
          <w:b/>
          <w:color w:val="FF0000"/>
          <w:sz w:val="28"/>
          <w:szCs w:val="28"/>
        </w:rPr>
      </w:pPr>
      <w:r>
        <w:rPr>
          <w:rFonts w:cs="Arial"/>
          <w:b/>
          <w:sz w:val="28"/>
          <w:szCs w:val="28"/>
          <w:u w:val="single"/>
        </w:rPr>
        <w:t xml:space="preserve">Baildon Town Council </w:t>
      </w:r>
      <w:r w:rsidRPr="00A667B0">
        <w:rPr>
          <w:rFonts w:cs="Arial"/>
          <w:b/>
          <w:sz w:val="28"/>
          <w:szCs w:val="28"/>
          <w:u w:val="single"/>
        </w:rPr>
        <w:t>– R</w:t>
      </w:r>
      <w:r>
        <w:rPr>
          <w:rFonts w:cs="Arial"/>
          <w:b/>
          <w:sz w:val="28"/>
          <w:szCs w:val="28"/>
          <w:u w:val="single"/>
        </w:rPr>
        <w:t xml:space="preserve">isk </w:t>
      </w:r>
      <w:r w:rsidR="008165C2">
        <w:rPr>
          <w:rFonts w:cs="Arial"/>
          <w:b/>
          <w:sz w:val="28"/>
          <w:szCs w:val="28"/>
          <w:u w:val="single"/>
        </w:rPr>
        <w:t>Assessment</w:t>
      </w:r>
      <w:r>
        <w:rPr>
          <w:rFonts w:cs="Arial"/>
          <w:b/>
          <w:sz w:val="28"/>
          <w:szCs w:val="28"/>
          <w:u w:val="single"/>
        </w:rPr>
        <w:t xml:space="preserve"> </w:t>
      </w:r>
      <w:r w:rsidR="00A208D8" w:rsidRPr="00BC5624">
        <w:rPr>
          <w:rFonts w:cs="Arial"/>
          <w:b/>
          <w:sz w:val="28"/>
          <w:szCs w:val="28"/>
          <w:u w:val="single"/>
        </w:rPr>
        <w:t>2024-25</w:t>
      </w:r>
    </w:p>
    <w:p w14:paraId="0ED96919" w14:textId="5901B1F9" w:rsidR="007C5DA2" w:rsidRDefault="007C5DA2" w:rsidP="007C5DA2">
      <w:pPr>
        <w:jc w:val="center"/>
        <w:rPr>
          <w:rFonts w:cs="Arial"/>
          <w:b/>
          <w:sz w:val="28"/>
          <w:szCs w:val="28"/>
          <w:u w:val="single"/>
        </w:rPr>
      </w:pPr>
    </w:p>
    <w:p w14:paraId="6074A367" w14:textId="77777777" w:rsidR="007C5DA2" w:rsidRDefault="007C5DA2" w:rsidP="007C5DA2">
      <w:pPr>
        <w:jc w:val="center"/>
        <w:rPr>
          <w:rFonts w:cs="Arial"/>
          <w:b/>
          <w:sz w:val="28"/>
          <w:szCs w:val="28"/>
          <w:u w:val="single"/>
        </w:rPr>
      </w:pPr>
    </w:p>
    <w:tbl>
      <w:tblPr>
        <w:tblStyle w:val="TableGrid"/>
        <w:tblW w:w="0" w:type="auto"/>
        <w:tblLook w:val="04A0" w:firstRow="1" w:lastRow="0" w:firstColumn="1" w:lastColumn="0" w:noHBand="0" w:noVBand="1"/>
      </w:tblPr>
      <w:tblGrid>
        <w:gridCol w:w="6974"/>
        <w:gridCol w:w="6974"/>
      </w:tblGrid>
      <w:tr w:rsidR="008165C2" w:rsidRPr="00A208D8" w14:paraId="065037C3" w14:textId="77777777" w:rsidTr="00A208D8">
        <w:tc>
          <w:tcPr>
            <w:tcW w:w="6974" w:type="dxa"/>
          </w:tcPr>
          <w:p w14:paraId="31FE4BD3" w14:textId="4F949B1E" w:rsidR="008165C2" w:rsidRPr="008165C2" w:rsidRDefault="008165C2" w:rsidP="00554815">
            <w:pPr>
              <w:rPr>
                <w:rFonts w:cs="Arial"/>
                <w:b/>
                <w:szCs w:val="22"/>
              </w:rPr>
            </w:pPr>
            <w:r w:rsidRPr="008165C2">
              <w:rPr>
                <w:rFonts w:cs="Arial"/>
                <w:b/>
                <w:szCs w:val="22"/>
              </w:rPr>
              <w:t>Approval</w:t>
            </w:r>
          </w:p>
        </w:tc>
        <w:tc>
          <w:tcPr>
            <w:tcW w:w="6974" w:type="dxa"/>
          </w:tcPr>
          <w:p w14:paraId="03AFB21A" w14:textId="29C9ED1F" w:rsidR="008165C2" w:rsidRPr="008165C2" w:rsidRDefault="008165C2" w:rsidP="00554815">
            <w:pPr>
              <w:rPr>
                <w:rFonts w:cs="Arial"/>
                <w:b/>
                <w:szCs w:val="22"/>
              </w:rPr>
            </w:pPr>
            <w:r w:rsidRPr="008165C2">
              <w:rPr>
                <w:rFonts w:cs="Arial"/>
                <w:b/>
                <w:szCs w:val="22"/>
              </w:rPr>
              <w:t>Next Review Date</w:t>
            </w:r>
          </w:p>
        </w:tc>
      </w:tr>
      <w:tr w:rsidR="00A208D8" w:rsidRPr="00A208D8" w14:paraId="78B100B8" w14:textId="77777777" w:rsidTr="00A208D8">
        <w:tc>
          <w:tcPr>
            <w:tcW w:w="6974" w:type="dxa"/>
          </w:tcPr>
          <w:p w14:paraId="4E32DF66" w14:textId="6C165872" w:rsidR="00A208D8" w:rsidRPr="008165C2" w:rsidRDefault="00554815" w:rsidP="00554815">
            <w:pPr>
              <w:rPr>
                <w:rFonts w:cs="Arial"/>
                <w:b/>
                <w:color w:val="FF0000"/>
                <w:szCs w:val="22"/>
                <w:u w:val="single"/>
              </w:rPr>
            </w:pPr>
            <w:r w:rsidRPr="008165C2">
              <w:rPr>
                <w:rFonts w:cs="Arial"/>
                <w:bCs/>
                <w:szCs w:val="22"/>
              </w:rPr>
              <w:t xml:space="preserve">Governance Committee </w:t>
            </w:r>
            <w:r w:rsidRPr="008165C2">
              <w:rPr>
                <w:szCs w:val="22"/>
              </w:rPr>
              <w:t>GOV2122/82</w:t>
            </w:r>
            <w:r w:rsidR="008165C2" w:rsidRPr="008165C2">
              <w:rPr>
                <w:szCs w:val="22"/>
              </w:rPr>
              <w:t xml:space="preserve"> April 2022</w:t>
            </w:r>
          </w:p>
        </w:tc>
        <w:tc>
          <w:tcPr>
            <w:tcW w:w="6974" w:type="dxa"/>
          </w:tcPr>
          <w:p w14:paraId="10B130FC" w14:textId="304BF651" w:rsidR="00A208D8" w:rsidRPr="008165C2" w:rsidRDefault="00A208D8" w:rsidP="00554815">
            <w:pPr>
              <w:rPr>
                <w:rFonts w:cs="Arial"/>
                <w:b/>
                <w:color w:val="FF0000"/>
                <w:szCs w:val="22"/>
                <w:u w:val="single"/>
              </w:rPr>
            </w:pPr>
          </w:p>
        </w:tc>
      </w:tr>
      <w:tr w:rsidR="00A208D8" w:rsidRPr="00A208D8" w14:paraId="0352C424" w14:textId="77777777" w:rsidTr="00A208D8">
        <w:tc>
          <w:tcPr>
            <w:tcW w:w="6974" w:type="dxa"/>
          </w:tcPr>
          <w:p w14:paraId="3975967E" w14:textId="47AB0A62" w:rsidR="00A208D8" w:rsidRPr="008165C2" w:rsidRDefault="00554815" w:rsidP="00554815">
            <w:pPr>
              <w:rPr>
                <w:rFonts w:cs="Arial"/>
                <w:bCs/>
                <w:szCs w:val="22"/>
              </w:rPr>
            </w:pPr>
            <w:r w:rsidRPr="008165C2">
              <w:rPr>
                <w:rFonts w:cs="Arial"/>
                <w:bCs/>
                <w:szCs w:val="22"/>
              </w:rPr>
              <w:t xml:space="preserve">Governance Committee </w:t>
            </w:r>
            <w:r w:rsidR="008165C2" w:rsidRPr="008165C2">
              <w:rPr>
                <w:rFonts w:cs="Arial"/>
                <w:bCs/>
                <w:szCs w:val="22"/>
              </w:rPr>
              <w:t>Jan 24 deferred</w:t>
            </w:r>
          </w:p>
        </w:tc>
        <w:tc>
          <w:tcPr>
            <w:tcW w:w="6974" w:type="dxa"/>
          </w:tcPr>
          <w:p w14:paraId="6F1B3F28" w14:textId="6D35404A" w:rsidR="00A208D8" w:rsidRPr="008165C2" w:rsidRDefault="00A208D8" w:rsidP="00554815">
            <w:pPr>
              <w:rPr>
                <w:rFonts w:cs="Arial"/>
                <w:bCs/>
                <w:szCs w:val="22"/>
              </w:rPr>
            </w:pPr>
          </w:p>
        </w:tc>
      </w:tr>
      <w:tr w:rsidR="008165C2" w:rsidRPr="00A208D8" w14:paraId="23590DD1" w14:textId="77777777" w:rsidTr="00A208D8">
        <w:tc>
          <w:tcPr>
            <w:tcW w:w="6974" w:type="dxa"/>
          </w:tcPr>
          <w:p w14:paraId="4E5356FB" w14:textId="309CA684" w:rsidR="008165C2" w:rsidRDefault="008165C2" w:rsidP="00554815">
            <w:pPr>
              <w:rPr>
                <w:rFonts w:cs="Arial"/>
                <w:bCs/>
                <w:szCs w:val="22"/>
              </w:rPr>
            </w:pPr>
            <w:r w:rsidRPr="008165C2">
              <w:rPr>
                <w:rFonts w:cs="Arial"/>
                <w:bCs/>
                <w:szCs w:val="22"/>
              </w:rPr>
              <w:t>Governance Committee GOV2425/</w:t>
            </w:r>
            <w:r w:rsidR="00BC5624">
              <w:rPr>
                <w:rFonts w:cs="Arial"/>
                <w:bCs/>
                <w:szCs w:val="22"/>
              </w:rPr>
              <w:t>09</w:t>
            </w:r>
            <w:r w:rsidRPr="008165C2">
              <w:rPr>
                <w:rFonts w:cs="Arial"/>
                <w:bCs/>
                <w:szCs w:val="22"/>
              </w:rPr>
              <w:t xml:space="preserve">  June 24</w:t>
            </w:r>
          </w:p>
          <w:p w14:paraId="5DF954A7" w14:textId="01B5BC8E" w:rsidR="00654CE6" w:rsidRPr="008165C2" w:rsidRDefault="00654CE6" w:rsidP="00554815">
            <w:pPr>
              <w:rPr>
                <w:rFonts w:cs="Arial"/>
                <w:bCs/>
                <w:szCs w:val="22"/>
              </w:rPr>
            </w:pPr>
            <w:r>
              <w:rPr>
                <w:rFonts w:cs="Arial"/>
                <w:bCs/>
                <w:szCs w:val="22"/>
              </w:rPr>
              <w:t>Full</w:t>
            </w:r>
            <w:r w:rsidR="006E2C4B">
              <w:rPr>
                <w:rFonts w:cs="Arial"/>
                <w:bCs/>
                <w:szCs w:val="22"/>
              </w:rPr>
              <w:t xml:space="preserve"> Council </w:t>
            </w:r>
            <w:r>
              <w:rPr>
                <w:rFonts w:cs="Arial"/>
                <w:bCs/>
                <w:szCs w:val="22"/>
              </w:rPr>
              <w:t xml:space="preserve"> FUL2425/</w:t>
            </w:r>
            <w:r w:rsidR="006E2C4B">
              <w:rPr>
                <w:rFonts w:cs="Arial"/>
                <w:bCs/>
                <w:szCs w:val="22"/>
              </w:rPr>
              <w:t>32</w:t>
            </w:r>
            <w:r>
              <w:rPr>
                <w:rFonts w:cs="Arial"/>
                <w:bCs/>
                <w:szCs w:val="22"/>
              </w:rPr>
              <w:t xml:space="preserve"> July 24</w:t>
            </w:r>
          </w:p>
        </w:tc>
        <w:tc>
          <w:tcPr>
            <w:tcW w:w="6974" w:type="dxa"/>
          </w:tcPr>
          <w:p w14:paraId="4131821B" w14:textId="77777777" w:rsidR="008165C2" w:rsidRPr="008165C2" w:rsidRDefault="008165C2" w:rsidP="00554815">
            <w:pPr>
              <w:rPr>
                <w:rFonts w:cs="Arial"/>
                <w:bCs/>
                <w:szCs w:val="22"/>
              </w:rPr>
            </w:pPr>
          </w:p>
        </w:tc>
      </w:tr>
      <w:tr w:rsidR="008165C2" w:rsidRPr="00A208D8" w14:paraId="72722A04" w14:textId="77777777" w:rsidTr="00A208D8">
        <w:tc>
          <w:tcPr>
            <w:tcW w:w="6974" w:type="dxa"/>
          </w:tcPr>
          <w:p w14:paraId="4F11337C" w14:textId="77777777" w:rsidR="008165C2" w:rsidRPr="008165C2" w:rsidRDefault="008165C2" w:rsidP="00554815">
            <w:pPr>
              <w:rPr>
                <w:rFonts w:cs="Arial"/>
                <w:bCs/>
                <w:szCs w:val="22"/>
              </w:rPr>
            </w:pPr>
          </w:p>
        </w:tc>
        <w:tc>
          <w:tcPr>
            <w:tcW w:w="6974" w:type="dxa"/>
          </w:tcPr>
          <w:p w14:paraId="61F0EAF2" w14:textId="748077AB" w:rsidR="008165C2" w:rsidRPr="008165C2" w:rsidRDefault="008165C2" w:rsidP="00554815">
            <w:pPr>
              <w:rPr>
                <w:rFonts w:cs="Arial"/>
                <w:bCs/>
                <w:szCs w:val="22"/>
              </w:rPr>
            </w:pPr>
            <w:r w:rsidRPr="008165C2">
              <w:rPr>
                <w:rFonts w:cs="Arial"/>
                <w:bCs/>
                <w:szCs w:val="22"/>
              </w:rPr>
              <w:t>June 2025</w:t>
            </w:r>
          </w:p>
        </w:tc>
      </w:tr>
    </w:tbl>
    <w:p w14:paraId="24FC10A2" w14:textId="77777777" w:rsidR="00A208D8" w:rsidRPr="00A208D8" w:rsidRDefault="00A208D8" w:rsidP="007C5DA2">
      <w:pPr>
        <w:jc w:val="center"/>
        <w:rPr>
          <w:rFonts w:cs="Arial"/>
          <w:b/>
          <w:color w:val="FF0000"/>
          <w:sz w:val="28"/>
          <w:szCs w:val="28"/>
          <w:u w:val="single"/>
        </w:rPr>
      </w:pPr>
    </w:p>
    <w:p w14:paraId="75AD868C" w14:textId="77777777" w:rsidR="007C5DA2" w:rsidRDefault="007C5DA2" w:rsidP="007C5DA2">
      <w:pPr>
        <w:numPr>
          <w:ilvl w:val="0"/>
          <w:numId w:val="1"/>
        </w:numPr>
      </w:pPr>
      <w:r>
        <w:t>Risk assessment is a systematic general examination of the activities of Baildon Town Council, to enable potential risks to be identified.</w:t>
      </w:r>
    </w:p>
    <w:p w14:paraId="1D0FAACA" w14:textId="77777777" w:rsidR="007C5DA2" w:rsidRDefault="007C5DA2" w:rsidP="007C5DA2">
      <w:pPr>
        <w:numPr>
          <w:ilvl w:val="0"/>
          <w:numId w:val="1"/>
        </w:numPr>
      </w:pPr>
      <w:r>
        <w:t>The Town Council, based on the recorded assessment, will take all practical and necessary steps to reduce or eliminate the risks identified in the following document.</w:t>
      </w:r>
    </w:p>
    <w:p w14:paraId="7D17B9A8" w14:textId="626BDC21" w:rsidR="007C5DA2" w:rsidRDefault="007C5DA2" w:rsidP="007C5DA2">
      <w:pPr>
        <w:numPr>
          <w:ilvl w:val="0"/>
          <w:numId w:val="1"/>
        </w:numPr>
      </w:pPr>
      <w:r>
        <w:t xml:space="preserve">This document has been produced by the Town Clerk, to enable Baildon Town Council to assess the risks inherent to its activities and satisfy that this has taken all reasonable steps to minimise them. It should be used in conjunction with the Risk Management Policy approved by the Council. </w:t>
      </w:r>
    </w:p>
    <w:p w14:paraId="5EE8C6F6" w14:textId="77777777" w:rsidR="00A84837" w:rsidRDefault="00A84837" w:rsidP="00A84837"/>
    <w:p w14:paraId="65C176E4" w14:textId="1B4A6405" w:rsidR="00A84837" w:rsidRPr="00A84837" w:rsidRDefault="00A84837" w:rsidP="00A84837">
      <w:pPr>
        <w:rPr>
          <w:i/>
          <w:sz w:val="24"/>
        </w:rPr>
      </w:pPr>
      <w:r w:rsidRPr="00A84837">
        <w:rPr>
          <w:i/>
          <w:sz w:val="24"/>
        </w:rPr>
        <w:t xml:space="preserve">NB   BTC Risk appetite is a score of 4 or over  – only risks with </w:t>
      </w:r>
      <w:r w:rsidR="008165C2">
        <w:rPr>
          <w:i/>
          <w:sz w:val="24"/>
        </w:rPr>
        <w:t xml:space="preserve">(already mitigated) </w:t>
      </w:r>
      <w:r w:rsidRPr="00A84837">
        <w:rPr>
          <w:i/>
          <w:sz w:val="24"/>
        </w:rPr>
        <w:t>scores over 4 will remain on the BTC Risk register.</w:t>
      </w:r>
    </w:p>
    <w:p w14:paraId="49FAFA6B" w14:textId="77777777" w:rsidR="00A84837" w:rsidRDefault="00A84837" w:rsidP="00545C7F">
      <w:pPr>
        <w:pStyle w:val="NoSpacing"/>
        <w:tabs>
          <w:tab w:val="left" w:pos="1843"/>
        </w:tabs>
        <w:ind w:right="633"/>
        <w:rPr>
          <w:b/>
          <w:i/>
          <w:sz w:val="24"/>
          <w:szCs w:val="24"/>
        </w:rPr>
      </w:pPr>
      <w:r>
        <w:rPr>
          <w:b/>
          <w:i/>
          <w:sz w:val="24"/>
          <w:szCs w:val="24"/>
        </w:rPr>
        <w:t>Risk is scored 1, 2, or 3 ,    where 3 is high and 1 is low</w:t>
      </w:r>
    </w:p>
    <w:p w14:paraId="50D84EA9" w14:textId="2F063D28" w:rsidR="00A84837" w:rsidRDefault="00B51DA8" w:rsidP="00A84837">
      <w:r>
        <w:t>A= Likelihood</w:t>
      </w:r>
    </w:p>
    <w:p w14:paraId="3F4CCA82" w14:textId="6E56674F" w:rsidR="00B51DA8" w:rsidRDefault="00B51DA8" w:rsidP="006244A0">
      <w:pPr>
        <w:ind w:right="-643"/>
      </w:pPr>
      <w:r>
        <w:t>B= Impact</w:t>
      </w:r>
    </w:p>
    <w:p w14:paraId="27F1027C" w14:textId="2DCCE78B" w:rsidR="00A529D6" w:rsidRDefault="00B51DA8" w:rsidP="00B51DA8">
      <w:r>
        <w:t xml:space="preserve">C= Residual likelihood after mitigation </w:t>
      </w:r>
    </w:p>
    <w:p w14:paraId="25CB5170" w14:textId="4B31D8D8" w:rsidR="00B51DA8" w:rsidRDefault="00B51DA8" w:rsidP="00B51DA8">
      <w:r>
        <w:t>D = New score</w:t>
      </w:r>
    </w:p>
    <w:p w14:paraId="2881557A" w14:textId="77777777" w:rsidR="00CA1119" w:rsidRDefault="00CA1119" w:rsidP="00B51DA8"/>
    <w:tbl>
      <w:tblPr>
        <w:tblStyle w:val="TableGrid"/>
        <w:tblpPr w:leftFromText="180" w:rightFromText="180" w:vertAnchor="text" w:tblpX="-856" w:tblpY="1"/>
        <w:tblOverlap w:val="never"/>
        <w:tblW w:w="15163" w:type="dxa"/>
        <w:tblLayout w:type="fixed"/>
        <w:tblLook w:val="04A0" w:firstRow="1" w:lastRow="0" w:firstColumn="1" w:lastColumn="0" w:noHBand="0" w:noVBand="1"/>
      </w:tblPr>
      <w:tblGrid>
        <w:gridCol w:w="2607"/>
        <w:gridCol w:w="1868"/>
        <w:gridCol w:w="357"/>
        <w:gridCol w:w="357"/>
        <w:gridCol w:w="580"/>
        <w:gridCol w:w="2747"/>
        <w:gridCol w:w="2325"/>
        <w:gridCol w:w="368"/>
        <w:gridCol w:w="415"/>
        <w:gridCol w:w="1838"/>
        <w:gridCol w:w="1701"/>
      </w:tblGrid>
      <w:tr w:rsidR="00140C83" w:rsidRPr="00CA1119" w14:paraId="26E6A93B" w14:textId="2F54E8A5" w:rsidTr="00654CE6">
        <w:trPr>
          <w:tblHeader/>
        </w:trPr>
        <w:tc>
          <w:tcPr>
            <w:tcW w:w="2607" w:type="dxa"/>
            <w:shd w:val="clear" w:color="auto" w:fill="8EAADB" w:themeFill="accent1" w:themeFillTint="99"/>
          </w:tcPr>
          <w:p w14:paraId="5C8BA186" w14:textId="589026EF" w:rsidR="00140C83" w:rsidRPr="00CA1119" w:rsidRDefault="00140C83" w:rsidP="00532975">
            <w:r w:rsidRPr="00CA1119">
              <w:t>Risk</w:t>
            </w:r>
          </w:p>
        </w:tc>
        <w:tc>
          <w:tcPr>
            <w:tcW w:w="1868" w:type="dxa"/>
            <w:shd w:val="clear" w:color="auto" w:fill="8EAADB" w:themeFill="accent1" w:themeFillTint="99"/>
          </w:tcPr>
          <w:p w14:paraId="73C069A5" w14:textId="555F7933" w:rsidR="00140C83" w:rsidRPr="00CA1119" w:rsidRDefault="00140C83" w:rsidP="00532975">
            <w:r w:rsidRPr="00CA1119">
              <w:t>Identified Risk</w:t>
            </w:r>
          </w:p>
        </w:tc>
        <w:tc>
          <w:tcPr>
            <w:tcW w:w="357" w:type="dxa"/>
            <w:shd w:val="clear" w:color="auto" w:fill="8EAADB" w:themeFill="accent1" w:themeFillTint="99"/>
          </w:tcPr>
          <w:p w14:paraId="638913A6" w14:textId="77777777" w:rsidR="00140C83" w:rsidRPr="00CA1119" w:rsidRDefault="00140C83" w:rsidP="00532975">
            <w:r w:rsidRPr="00CA1119">
              <w:t>A</w:t>
            </w:r>
          </w:p>
          <w:p w14:paraId="37A1C239" w14:textId="03C63937" w:rsidR="00140C83" w:rsidRPr="00CA1119" w:rsidRDefault="00140C83" w:rsidP="00532975"/>
        </w:tc>
        <w:tc>
          <w:tcPr>
            <w:tcW w:w="357" w:type="dxa"/>
            <w:shd w:val="clear" w:color="auto" w:fill="8EAADB" w:themeFill="accent1" w:themeFillTint="99"/>
          </w:tcPr>
          <w:p w14:paraId="50BDDD73" w14:textId="77777777" w:rsidR="00140C83" w:rsidRPr="00CA1119" w:rsidRDefault="00140C83" w:rsidP="00532975">
            <w:r w:rsidRPr="00CA1119">
              <w:t>B</w:t>
            </w:r>
          </w:p>
          <w:p w14:paraId="53A4D21B" w14:textId="668D9BAA" w:rsidR="00140C83" w:rsidRPr="00CA1119" w:rsidRDefault="00140C83" w:rsidP="00532975"/>
        </w:tc>
        <w:tc>
          <w:tcPr>
            <w:tcW w:w="580" w:type="dxa"/>
            <w:shd w:val="clear" w:color="auto" w:fill="8EAADB" w:themeFill="accent1" w:themeFillTint="99"/>
          </w:tcPr>
          <w:p w14:paraId="751D47FF" w14:textId="6DFEF14C" w:rsidR="00140C83" w:rsidRPr="00CA1119" w:rsidRDefault="00140C83" w:rsidP="00532975">
            <w:r w:rsidRPr="00CA1119">
              <w:t>A*B</w:t>
            </w:r>
          </w:p>
        </w:tc>
        <w:tc>
          <w:tcPr>
            <w:tcW w:w="2747" w:type="dxa"/>
            <w:shd w:val="clear" w:color="auto" w:fill="8EAADB" w:themeFill="accent1" w:themeFillTint="99"/>
            <w:vAlign w:val="center"/>
          </w:tcPr>
          <w:p w14:paraId="7F5FFAF1" w14:textId="700C424E" w:rsidR="00140C83" w:rsidRPr="00CA1119" w:rsidRDefault="00140C83" w:rsidP="00532975">
            <w:r w:rsidRPr="00CA1119">
              <w:t>Controls</w:t>
            </w:r>
          </w:p>
        </w:tc>
        <w:tc>
          <w:tcPr>
            <w:tcW w:w="2325" w:type="dxa"/>
            <w:shd w:val="clear" w:color="auto" w:fill="8EAADB" w:themeFill="accent1" w:themeFillTint="99"/>
          </w:tcPr>
          <w:p w14:paraId="202AF2C1" w14:textId="745A3692" w:rsidR="00140C83" w:rsidRPr="00CA1119" w:rsidRDefault="00140C83" w:rsidP="00532975">
            <w:r w:rsidRPr="00CA1119">
              <w:t>Mitigation</w:t>
            </w:r>
          </w:p>
        </w:tc>
        <w:tc>
          <w:tcPr>
            <w:tcW w:w="368" w:type="dxa"/>
            <w:shd w:val="clear" w:color="auto" w:fill="8EAADB" w:themeFill="accent1" w:themeFillTint="99"/>
          </w:tcPr>
          <w:p w14:paraId="2AAF8BB0" w14:textId="60D62FE8" w:rsidR="00140C83" w:rsidRPr="00CA1119" w:rsidRDefault="00140C83" w:rsidP="00532975">
            <w:r w:rsidRPr="00CA1119">
              <w:t>C</w:t>
            </w:r>
          </w:p>
        </w:tc>
        <w:tc>
          <w:tcPr>
            <w:tcW w:w="415" w:type="dxa"/>
            <w:shd w:val="clear" w:color="auto" w:fill="8EAADB" w:themeFill="accent1" w:themeFillTint="99"/>
          </w:tcPr>
          <w:p w14:paraId="2B8EB3E8" w14:textId="058C343E" w:rsidR="00140C83" w:rsidRPr="00CA1119" w:rsidRDefault="00140C83" w:rsidP="00532975">
            <w:pPr>
              <w:rPr>
                <w:color w:val="FF3300"/>
              </w:rPr>
            </w:pPr>
            <w:r w:rsidRPr="00CA1119">
              <w:t xml:space="preserve">D  </w:t>
            </w:r>
          </w:p>
        </w:tc>
        <w:tc>
          <w:tcPr>
            <w:tcW w:w="1838" w:type="dxa"/>
            <w:shd w:val="clear" w:color="auto" w:fill="8EAADB" w:themeFill="accent1" w:themeFillTint="99"/>
          </w:tcPr>
          <w:p w14:paraId="1C98A460" w14:textId="5761D610" w:rsidR="00140C83" w:rsidRPr="00CA1119" w:rsidRDefault="00140C83" w:rsidP="00532975">
            <w:r>
              <w:t>Owner/Officer</w:t>
            </w:r>
          </w:p>
        </w:tc>
        <w:tc>
          <w:tcPr>
            <w:tcW w:w="1701" w:type="dxa"/>
            <w:shd w:val="clear" w:color="auto" w:fill="8EAADB" w:themeFill="accent1" w:themeFillTint="99"/>
          </w:tcPr>
          <w:p w14:paraId="676DDE67" w14:textId="2A871734" w:rsidR="00140C83" w:rsidRPr="00CA1119" w:rsidRDefault="00532975" w:rsidP="00532975">
            <w:r>
              <w:t>Committee</w:t>
            </w:r>
          </w:p>
        </w:tc>
      </w:tr>
      <w:tr w:rsidR="00140C83" w:rsidRPr="00CA1119" w14:paraId="52B5824A" w14:textId="284DBD9B" w:rsidTr="00654CE6">
        <w:tc>
          <w:tcPr>
            <w:tcW w:w="2607" w:type="dxa"/>
            <w:shd w:val="clear" w:color="auto" w:fill="C5E0B3" w:themeFill="accent6" w:themeFillTint="66"/>
          </w:tcPr>
          <w:p w14:paraId="79F6F24E" w14:textId="4BD12200" w:rsidR="00140C83" w:rsidRPr="00CA1119" w:rsidRDefault="00140C83" w:rsidP="00140C83">
            <w:pPr>
              <w:spacing w:line="720" w:lineRule="auto"/>
              <w:rPr>
                <w:rFonts w:cs="Arial"/>
                <w:szCs w:val="22"/>
              </w:rPr>
            </w:pPr>
            <w:r w:rsidRPr="00CA1119">
              <w:rPr>
                <w:rFonts w:cs="Arial"/>
                <w:b/>
                <w:szCs w:val="22"/>
              </w:rPr>
              <w:t>Financial</w:t>
            </w:r>
          </w:p>
        </w:tc>
        <w:tc>
          <w:tcPr>
            <w:tcW w:w="1868" w:type="dxa"/>
            <w:shd w:val="clear" w:color="auto" w:fill="C5E0B3" w:themeFill="accent6" w:themeFillTint="66"/>
          </w:tcPr>
          <w:p w14:paraId="11BA8B2E"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3C7A2C78"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3608B962"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07BCAA83"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6BE6291F" w14:textId="77777777" w:rsidR="00140C83" w:rsidRPr="00CA1119" w:rsidRDefault="00140C83" w:rsidP="00140C83">
            <w:pPr>
              <w:spacing w:line="720" w:lineRule="auto"/>
              <w:rPr>
                <w:rFonts w:cs="Arial"/>
                <w:szCs w:val="22"/>
              </w:rPr>
            </w:pPr>
          </w:p>
        </w:tc>
        <w:tc>
          <w:tcPr>
            <w:tcW w:w="2325" w:type="dxa"/>
            <w:shd w:val="clear" w:color="auto" w:fill="C5E0B3" w:themeFill="accent6" w:themeFillTint="66"/>
          </w:tcPr>
          <w:p w14:paraId="77C479AD" w14:textId="77777777" w:rsidR="00140C83" w:rsidRPr="00CA1119" w:rsidRDefault="00140C83" w:rsidP="00140C83">
            <w:pPr>
              <w:spacing w:line="720" w:lineRule="auto"/>
              <w:rPr>
                <w:rFonts w:cs="Arial"/>
                <w:szCs w:val="22"/>
              </w:rPr>
            </w:pPr>
          </w:p>
        </w:tc>
        <w:tc>
          <w:tcPr>
            <w:tcW w:w="368" w:type="dxa"/>
            <w:shd w:val="clear" w:color="auto" w:fill="C5E0B3" w:themeFill="accent6" w:themeFillTint="66"/>
          </w:tcPr>
          <w:p w14:paraId="477CE5F2"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1D8E57BF"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78C90443"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496FA6E5" w14:textId="77777777" w:rsidR="00140C83" w:rsidRPr="00CA1119" w:rsidRDefault="00140C83" w:rsidP="00140C83">
            <w:pPr>
              <w:spacing w:line="720" w:lineRule="auto"/>
              <w:rPr>
                <w:rFonts w:cs="Arial"/>
                <w:szCs w:val="22"/>
              </w:rPr>
            </w:pPr>
          </w:p>
        </w:tc>
      </w:tr>
      <w:tr w:rsidR="00140C83" w:rsidRPr="00CA1119" w14:paraId="0866E5FB" w14:textId="6BEA911E" w:rsidTr="00654CE6">
        <w:tc>
          <w:tcPr>
            <w:tcW w:w="2607" w:type="dxa"/>
          </w:tcPr>
          <w:p w14:paraId="185425C8" w14:textId="0321170B" w:rsidR="00140C83" w:rsidRPr="00CA1119" w:rsidRDefault="00140C83" w:rsidP="00140C83">
            <w:pPr>
              <w:spacing w:line="720" w:lineRule="auto"/>
              <w:rPr>
                <w:rFonts w:cs="Arial"/>
                <w:szCs w:val="22"/>
              </w:rPr>
            </w:pPr>
            <w:r w:rsidRPr="00CA1119">
              <w:rPr>
                <w:rFonts w:cs="Arial"/>
                <w:b/>
                <w:szCs w:val="22"/>
              </w:rPr>
              <w:t>Precept</w:t>
            </w:r>
          </w:p>
        </w:tc>
        <w:tc>
          <w:tcPr>
            <w:tcW w:w="1868" w:type="dxa"/>
          </w:tcPr>
          <w:p w14:paraId="6F3A1569" w14:textId="0DFB0A46" w:rsidR="00140C83" w:rsidRPr="00CA1119" w:rsidRDefault="00140C83" w:rsidP="00140C83">
            <w:pPr>
              <w:rPr>
                <w:rFonts w:cs="Arial"/>
                <w:szCs w:val="22"/>
              </w:rPr>
            </w:pPr>
            <w:r w:rsidRPr="00CA1119">
              <w:rPr>
                <w:rFonts w:cs="Arial"/>
                <w:bCs/>
                <w:szCs w:val="22"/>
              </w:rPr>
              <w:t>Adequacy of precept in order for Council to carry out Statutory duties</w:t>
            </w:r>
          </w:p>
        </w:tc>
        <w:tc>
          <w:tcPr>
            <w:tcW w:w="357" w:type="dxa"/>
          </w:tcPr>
          <w:p w14:paraId="22546059" w14:textId="617EC699" w:rsidR="00140C83" w:rsidRPr="00CA1119" w:rsidRDefault="00140C83" w:rsidP="00140C83">
            <w:pPr>
              <w:spacing w:line="720" w:lineRule="auto"/>
              <w:rPr>
                <w:rFonts w:cs="Arial"/>
                <w:szCs w:val="22"/>
              </w:rPr>
            </w:pPr>
            <w:r w:rsidRPr="00CA1119">
              <w:rPr>
                <w:rFonts w:cs="Arial"/>
                <w:szCs w:val="22"/>
              </w:rPr>
              <w:t>1</w:t>
            </w:r>
          </w:p>
        </w:tc>
        <w:tc>
          <w:tcPr>
            <w:tcW w:w="357" w:type="dxa"/>
          </w:tcPr>
          <w:p w14:paraId="1A00EBE9" w14:textId="14DE57A9"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3066F840" w14:textId="27FE63A5"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757DA9F5" w14:textId="77777777" w:rsidR="00140C83" w:rsidRPr="00CA1119" w:rsidRDefault="00140C83" w:rsidP="00140C83">
            <w:pPr>
              <w:pStyle w:val="ListParagraph"/>
              <w:numPr>
                <w:ilvl w:val="0"/>
                <w:numId w:val="31"/>
              </w:numPr>
              <w:rPr>
                <w:rFonts w:cs="Arial"/>
                <w:bCs/>
                <w:szCs w:val="22"/>
              </w:rPr>
            </w:pPr>
            <w:r w:rsidRPr="00CA1119">
              <w:rPr>
                <w:rFonts w:cs="Arial"/>
                <w:bCs/>
                <w:szCs w:val="22"/>
              </w:rPr>
              <w:t>Annual budget produced</w:t>
            </w:r>
          </w:p>
          <w:p w14:paraId="70EE0F3E" w14:textId="77777777" w:rsidR="00140C83" w:rsidRPr="00CA1119" w:rsidRDefault="00140C83" w:rsidP="00140C83">
            <w:pPr>
              <w:pStyle w:val="ListParagraph"/>
              <w:numPr>
                <w:ilvl w:val="0"/>
                <w:numId w:val="31"/>
              </w:numPr>
              <w:rPr>
                <w:rFonts w:cs="Arial"/>
                <w:bCs/>
                <w:szCs w:val="22"/>
              </w:rPr>
            </w:pPr>
            <w:r w:rsidRPr="00CA1119">
              <w:rPr>
                <w:rFonts w:cs="Arial"/>
                <w:bCs/>
                <w:szCs w:val="22"/>
              </w:rPr>
              <w:t>The Governance committee &amp; full council receives monthly budget report.</w:t>
            </w:r>
          </w:p>
          <w:p w14:paraId="794E8856" w14:textId="77CBA572" w:rsidR="00140C83" w:rsidRPr="00CA1119" w:rsidRDefault="00140C83" w:rsidP="00140C83">
            <w:pPr>
              <w:pStyle w:val="ListParagraph"/>
              <w:numPr>
                <w:ilvl w:val="0"/>
                <w:numId w:val="31"/>
              </w:numPr>
              <w:rPr>
                <w:rFonts w:cs="Arial"/>
                <w:szCs w:val="22"/>
              </w:rPr>
            </w:pPr>
            <w:r w:rsidRPr="00CA1119">
              <w:rPr>
                <w:rFonts w:cs="Arial"/>
                <w:bCs/>
                <w:szCs w:val="22"/>
              </w:rPr>
              <w:lastRenderedPageBreak/>
              <w:t>Monthly information and budget monitoring allows Council to estimate standing costs and costs of projects for the subsequent years</w:t>
            </w:r>
          </w:p>
        </w:tc>
        <w:tc>
          <w:tcPr>
            <w:tcW w:w="2325" w:type="dxa"/>
          </w:tcPr>
          <w:p w14:paraId="31FFFFD3" w14:textId="77777777" w:rsidR="00140C83" w:rsidRPr="00CA1119" w:rsidRDefault="00140C83" w:rsidP="00140C83">
            <w:pPr>
              <w:numPr>
                <w:ilvl w:val="0"/>
                <w:numId w:val="26"/>
              </w:numPr>
              <w:rPr>
                <w:rFonts w:cs="Arial"/>
                <w:bCs/>
                <w:szCs w:val="22"/>
              </w:rPr>
            </w:pPr>
            <w:r w:rsidRPr="00CA1119">
              <w:rPr>
                <w:rFonts w:cs="Arial"/>
                <w:bCs/>
                <w:szCs w:val="22"/>
              </w:rPr>
              <w:lastRenderedPageBreak/>
              <w:t xml:space="preserve">No action required. </w:t>
            </w:r>
          </w:p>
          <w:p w14:paraId="54D14A52" w14:textId="450614BF" w:rsidR="00140C83" w:rsidRPr="00CA1119" w:rsidRDefault="00140C83" w:rsidP="00140C83">
            <w:pPr>
              <w:pStyle w:val="ListParagraph"/>
              <w:numPr>
                <w:ilvl w:val="0"/>
                <w:numId w:val="26"/>
              </w:numPr>
              <w:rPr>
                <w:rFonts w:cs="Arial"/>
                <w:szCs w:val="22"/>
              </w:rPr>
            </w:pPr>
            <w:r w:rsidRPr="00CA1119">
              <w:rPr>
                <w:rFonts w:cs="Arial"/>
                <w:bCs/>
                <w:szCs w:val="22"/>
              </w:rPr>
              <w:t>Existing procedure adequate</w:t>
            </w:r>
          </w:p>
        </w:tc>
        <w:tc>
          <w:tcPr>
            <w:tcW w:w="368" w:type="dxa"/>
          </w:tcPr>
          <w:p w14:paraId="7C1D0806" w14:textId="0D6AE84D" w:rsidR="00140C83" w:rsidRPr="00CA1119" w:rsidRDefault="00140C83" w:rsidP="00140C83">
            <w:pPr>
              <w:spacing w:line="720" w:lineRule="auto"/>
              <w:rPr>
                <w:rFonts w:cs="Arial"/>
                <w:szCs w:val="22"/>
              </w:rPr>
            </w:pPr>
            <w:r w:rsidRPr="00CA1119">
              <w:rPr>
                <w:rFonts w:cs="Arial"/>
                <w:szCs w:val="22"/>
              </w:rPr>
              <w:t>1</w:t>
            </w:r>
          </w:p>
        </w:tc>
        <w:tc>
          <w:tcPr>
            <w:tcW w:w="415" w:type="dxa"/>
          </w:tcPr>
          <w:p w14:paraId="00C9BF07" w14:textId="595E8A51" w:rsidR="00140C83" w:rsidRPr="00CA1119" w:rsidRDefault="00140C83" w:rsidP="00140C83">
            <w:pPr>
              <w:spacing w:line="720" w:lineRule="auto"/>
              <w:rPr>
                <w:rFonts w:cs="Arial"/>
                <w:szCs w:val="22"/>
              </w:rPr>
            </w:pPr>
            <w:r w:rsidRPr="00CA1119">
              <w:rPr>
                <w:rFonts w:cs="Arial"/>
                <w:szCs w:val="22"/>
              </w:rPr>
              <w:t>3</w:t>
            </w:r>
          </w:p>
        </w:tc>
        <w:tc>
          <w:tcPr>
            <w:tcW w:w="1838" w:type="dxa"/>
          </w:tcPr>
          <w:p w14:paraId="56B211EF" w14:textId="5DDCB520" w:rsidR="00140C83" w:rsidRPr="00CA1119" w:rsidRDefault="00140C83" w:rsidP="00140C83">
            <w:pPr>
              <w:spacing w:line="720" w:lineRule="auto"/>
              <w:ind w:right="943"/>
              <w:rPr>
                <w:rFonts w:cs="Arial"/>
                <w:szCs w:val="22"/>
              </w:rPr>
            </w:pPr>
            <w:r w:rsidRPr="00CA1119">
              <w:rPr>
                <w:rFonts w:cs="Arial"/>
                <w:szCs w:val="22"/>
              </w:rPr>
              <w:t>RFO</w:t>
            </w:r>
          </w:p>
        </w:tc>
        <w:tc>
          <w:tcPr>
            <w:tcW w:w="1701" w:type="dxa"/>
          </w:tcPr>
          <w:p w14:paraId="20CE2835" w14:textId="2625E7BB" w:rsidR="00140C83" w:rsidRPr="00CA1119" w:rsidRDefault="00532975" w:rsidP="00140C83">
            <w:pPr>
              <w:spacing w:line="720" w:lineRule="auto"/>
              <w:ind w:right="943"/>
              <w:rPr>
                <w:rFonts w:cs="Arial"/>
                <w:szCs w:val="22"/>
              </w:rPr>
            </w:pPr>
            <w:r>
              <w:rPr>
                <w:rFonts w:cs="Arial"/>
                <w:szCs w:val="22"/>
              </w:rPr>
              <w:t>Gov</w:t>
            </w:r>
          </w:p>
        </w:tc>
      </w:tr>
      <w:tr w:rsidR="00140C83" w:rsidRPr="00CA1119" w14:paraId="4B98306E" w14:textId="60DC8774" w:rsidTr="00654CE6">
        <w:tc>
          <w:tcPr>
            <w:tcW w:w="2607" w:type="dxa"/>
          </w:tcPr>
          <w:p w14:paraId="6E917931" w14:textId="01C6E6CB" w:rsidR="00140C83" w:rsidRPr="00CA1119" w:rsidRDefault="00140C83" w:rsidP="00140C83">
            <w:pPr>
              <w:rPr>
                <w:rFonts w:cs="Arial"/>
                <w:szCs w:val="22"/>
              </w:rPr>
            </w:pPr>
            <w:r w:rsidRPr="00CA1119">
              <w:rPr>
                <w:rFonts w:cs="Arial"/>
                <w:b/>
                <w:szCs w:val="22"/>
              </w:rPr>
              <w:t>Financial Records</w:t>
            </w:r>
          </w:p>
        </w:tc>
        <w:tc>
          <w:tcPr>
            <w:tcW w:w="1868" w:type="dxa"/>
          </w:tcPr>
          <w:p w14:paraId="5DE330AE" w14:textId="7E43E553" w:rsidR="00140C83" w:rsidRPr="00CA1119" w:rsidRDefault="00140C83" w:rsidP="00140C83">
            <w:pPr>
              <w:rPr>
                <w:rFonts w:cs="Arial"/>
                <w:szCs w:val="22"/>
              </w:rPr>
            </w:pPr>
            <w:r w:rsidRPr="00CA1119">
              <w:rPr>
                <w:rFonts w:cs="Arial"/>
                <w:bCs/>
                <w:szCs w:val="22"/>
              </w:rPr>
              <w:t>Inadequate records leading to financial irregularities</w:t>
            </w:r>
          </w:p>
        </w:tc>
        <w:tc>
          <w:tcPr>
            <w:tcW w:w="357" w:type="dxa"/>
          </w:tcPr>
          <w:p w14:paraId="6FCF61FE" w14:textId="30A91747" w:rsidR="00140C83" w:rsidRPr="00CA1119" w:rsidRDefault="00140C83" w:rsidP="00140C83">
            <w:pPr>
              <w:spacing w:line="720" w:lineRule="auto"/>
              <w:rPr>
                <w:rFonts w:cs="Arial"/>
                <w:szCs w:val="22"/>
              </w:rPr>
            </w:pPr>
            <w:r w:rsidRPr="00CA1119">
              <w:rPr>
                <w:rFonts w:cs="Arial"/>
                <w:szCs w:val="22"/>
              </w:rPr>
              <w:t>1</w:t>
            </w:r>
          </w:p>
        </w:tc>
        <w:tc>
          <w:tcPr>
            <w:tcW w:w="357" w:type="dxa"/>
          </w:tcPr>
          <w:p w14:paraId="01EF44DD" w14:textId="61EECC0B" w:rsidR="00140C83" w:rsidRPr="00CA1119" w:rsidRDefault="00140C83" w:rsidP="00140C83">
            <w:pPr>
              <w:spacing w:line="720" w:lineRule="auto"/>
              <w:rPr>
                <w:rFonts w:cs="Arial"/>
                <w:szCs w:val="22"/>
              </w:rPr>
            </w:pPr>
            <w:r w:rsidRPr="00CA1119">
              <w:rPr>
                <w:rFonts w:cs="Arial"/>
                <w:szCs w:val="22"/>
              </w:rPr>
              <w:t>3</w:t>
            </w:r>
          </w:p>
        </w:tc>
        <w:tc>
          <w:tcPr>
            <w:tcW w:w="580" w:type="dxa"/>
          </w:tcPr>
          <w:p w14:paraId="533181DD" w14:textId="2116A641"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2D4FE23E" w14:textId="491E3179" w:rsidR="00140C83" w:rsidRPr="00CA1119" w:rsidRDefault="00140C83" w:rsidP="00140C83">
            <w:pPr>
              <w:numPr>
                <w:ilvl w:val="0"/>
                <w:numId w:val="4"/>
              </w:numPr>
              <w:rPr>
                <w:rFonts w:cs="Arial"/>
                <w:bCs/>
                <w:szCs w:val="22"/>
              </w:rPr>
            </w:pPr>
            <w:r w:rsidRPr="00CA1119">
              <w:rPr>
                <w:rFonts w:cs="Arial"/>
                <w:bCs/>
                <w:szCs w:val="22"/>
              </w:rPr>
              <w:t>Financial Regulations sets out requirement for production of records at meetings.</w:t>
            </w:r>
          </w:p>
        </w:tc>
        <w:tc>
          <w:tcPr>
            <w:tcW w:w="2325" w:type="dxa"/>
          </w:tcPr>
          <w:p w14:paraId="6CA71EAA" w14:textId="05EC69CC" w:rsidR="00140C83" w:rsidRPr="00CA1119" w:rsidRDefault="00140C83" w:rsidP="00140C83">
            <w:pPr>
              <w:numPr>
                <w:ilvl w:val="0"/>
                <w:numId w:val="4"/>
              </w:numPr>
              <w:rPr>
                <w:rFonts w:cs="Arial"/>
                <w:szCs w:val="22"/>
              </w:rPr>
            </w:pPr>
            <w:r w:rsidRPr="00CA1119">
              <w:rPr>
                <w:rFonts w:cs="Arial"/>
                <w:bCs/>
                <w:szCs w:val="22"/>
              </w:rPr>
              <w:t>Internal Audit and Internal Controls exist and existing procedure adequate</w:t>
            </w:r>
          </w:p>
        </w:tc>
        <w:tc>
          <w:tcPr>
            <w:tcW w:w="368" w:type="dxa"/>
          </w:tcPr>
          <w:p w14:paraId="62505E29" w14:textId="7CF4C06F" w:rsidR="00140C83" w:rsidRPr="00CA1119" w:rsidRDefault="00140C83" w:rsidP="00140C83">
            <w:pPr>
              <w:spacing w:line="720" w:lineRule="auto"/>
              <w:rPr>
                <w:rFonts w:cs="Arial"/>
                <w:szCs w:val="22"/>
              </w:rPr>
            </w:pPr>
            <w:r w:rsidRPr="00CA1119">
              <w:rPr>
                <w:rFonts w:cs="Arial"/>
                <w:szCs w:val="22"/>
              </w:rPr>
              <w:t>1</w:t>
            </w:r>
          </w:p>
        </w:tc>
        <w:tc>
          <w:tcPr>
            <w:tcW w:w="415" w:type="dxa"/>
          </w:tcPr>
          <w:p w14:paraId="40393538" w14:textId="548764B3" w:rsidR="00140C83" w:rsidRPr="00CA1119" w:rsidRDefault="00140C83" w:rsidP="00140C83">
            <w:pPr>
              <w:spacing w:line="720" w:lineRule="auto"/>
              <w:rPr>
                <w:rFonts w:cs="Arial"/>
                <w:szCs w:val="22"/>
              </w:rPr>
            </w:pPr>
            <w:r w:rsidRPr="00CA1119">
              <w:rPr>
                <w:rFonts w:cs="Arial"/>
                <w:szCs w:val="22"/>
              </w:rPr>
              <w:t>3</w:t>
            </w:r>
          </w:p>
        </w:tc>
        <w:tc>
          <w:tcPr>
            <w:tcW w:w="1838" w:type="dxa"/>
          </w:tcPr>
          <w:p w14:paraId="6DBB7584" w14:textId="7F7CF3AD" w:rsidR="00140C83" w:rsidRPr="00CA1119" w:rsidRDefault="00140C83" w:rsidP="00140C83">
            <w:pPr>
              <w:spacing w:line="720" w:lineRule="auto"/>
              <w:rPr>
                <w:rFonts w:cs="Arial"/>
                <w:szCs w:val="22"/>
              </w:rPr>
            </w:pPr>
            <w:r w:rsidRPr="00CA1119">
              <w:rPr>
                <w:rFonts w:cs="Arial"/>
                <w:szCs w:val="22"/>
              </w:rPr>
              <w:t>RFO</w:t>
            </w:r>
          </w:p>
        </w:tc>
        <w:tc>
          <w:tcPr>
            <w:tcW w:w="1701" w:type="dxa"/>
          </w:tcPr>
          <w:p w14:paraId="074556F1" w14:textId="5CA5017D" w:rsidR="00140C83" w:rsidRPr="00CA1119" w:rsidRDefault="00532975" w:rsidP="00140C83">
            <w:pPr>
              <w:spacing w:line="720" w:lineRule="auto"/>
              <w:rPr>
                <w:rFonts w:cs="Arial"/>
                <w:szCs w:val="22"/>
              </w:rPr>
            </w:pPr>
            <w:r>
              <w:rPr>
                <w:rFonts w:cs="Arial"/>
                <w:szCs w:val="22"/>
              </w:rPr>
              <w:t>Gov</w:t>
            </w:r>
          </w:p>
        </w:tc>
      </w:tr>
      <w:tr w:rsidR="00140C83" w:rsidRPr="00CA1119" w14:paraId="74BEE470" w14:textId="1D5B71B2" w:rsidTr="00654CE6">
        <w:tc>
          <w:tcPr>
            <w:tcW w:w="2607" w:type="dxa"/>
          </w:tcPr>
          <w:p w14:paraId="2886BFF5" w14:textId="1916A626" w:rsidR="00140C83" w:rsidRPr="00CA1119" w:rsidRDefault="00140C83" w:rsidP="00140C83">
            <w:pPr>
              <w:rPr>
                <w:rFonts w:cs="Arial"/>
                <w:szCs w:val="22"/>
              </w:rPr>
            </w:pPr>
            <w:r w:rsidRPr="00CA1119">
              <w:rPr>
                <w:rFonts w:cs="Arial"/>
                <w:b/>
                <w:szCs w:val="22"/>
              </w:rPr>
              <w:t>Bank and banking</w:t>
            </w:r>
          </w:p>
        </w:tc>
        <w:tc>
          <w:tcPr>
            <w:tcW w:w="1868" w:type="dxa"/>
          </w:tcPr>
          <w:p w14:paraId="547EE53B" w14:textId="39C64955" w:rsidR="00140C83" w:rsidRPr="00CA1119" w:rsidRDefault="00140C83" w:rsidP="00140C83">
            <w:pPr>
              <w:rPr>
                <w:rFonts w:cs="Arial"/>
                <w:szCs w:val="22"/>
              </w:rPr>
            </w:pPr>
            <w:r w:rsidRPr="00CA1119">
              <w:rPr>
                <w:rFonts w:cs="Arial"/>
                <w:bCs/>
                <w:szCs w:val="22"/>
              </w:rPr>
              <w:t>Inadequate checks/ bank mistakes</w:t>
            </w:r>
          </w:p>
        </w:tc>
        <w:tc>
          <w:tcPr>
            <w:tcW w:w="357" w:type="dxa"/>
          </w:tcPr>
          <w:p w14:paraId="232CF05C" w14:textId="6F08B978" w:rsidR="00140C83" w:rsidRPr="00CA1119" w:rsidRDefault="00140C83" w:rsidP="00140C83">
            <w:pPr>
              <w:spacing w:line="720" w:lineRule="auto"/>
              <w:rPr>
                <w:rFonts w:cs="Arial"/>
                <w:szCs w:val="22"/>
              </w:rPr>
            </w:pPr>
            <w:r w:rsidRPr="00CA1119">
              <w:rPr>
                <w:rFonts w:cs="Arial"/>
                <w:szCs w:val="22"/>
              </w:rPr>
              <w:t>1</w:t>
            </w:r>
          </w:p>
        </w:tc>
        <w:tc>
          <w:tcPr>
            <w:tcW w:w="357" w:type="dxa"/>
          </w:tcPr>
          <w:p w14:paraId="0E0DD0CB" w14:textId="3998BCF6"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430FA748" w14:textId="1ED2EF62" w:rsidR="00140C83" w:rsidRPr="00CA1119" w:rsidRDefault="00FF2711" w:rsidP="00140C83">
            <w:pPr>
              <w:spacing w:line="720" w:lineRule="auto"/>
              <w:rPr>
                <w:rFonts w:cs="Arial"/>
                <w:szCs w:val="22"/>
              </w:rPr>
            </w:pPr>
            <w:r>
              <w:rPr>
                <w:rFonts w:cs="Arial"/>
                <w:szCs w:val="22"/>
              </w:rPr>
              <w:t>3</w:t>
            </w:r>
          </w:p>
        </w:tc>
        <w:tc>
          <w:tcPr>
            <w:tcW w:w="2747" w:type="dxa"/>
            <w:vAlign w:val="center"/>
          </w:tcPr>
          <w:p w14:paraId="4FBC21E5" w14:textId="77777777" w:rsidR="00140C83" w:rsidRPr="00CA1119" w:rsidRDefault="00140C83" w:rsidP="00140C83">
            <w:pPr>
              <w:numPr>
                <w:ilvl w:val="0"/>
                <w:numId w:val="27"/>
              </w:numPr>
              <w:rPr>
                <w:rFonts w:cs="Arial"/>
                <w:bCs/>
                <w:szCs w:val="22"/>
              </w:rPr>
            </w:pPr>
            <w:r w:rsidRPr="00CA1119">
              <w:rPr>
                <w:rFonts w:cs="Arial"/>
                <w:bCs/>
                <w:szCs w:val="22"/>
              </w:rPr>
              <w:t>Financial Regulations set out banking requirements and controls are in place for the monthly bank reconciliation statement to be checked by the Clerk and at the Governance meeting.</w:t>
            </w:r>
          </w:p>
          <w:p w14:paraId="4A913D16" w14:textId="2B347E5F" w:rsidR="00140C83" w:rsidRPr="00CA1119" w:rsidRDefault="00140C83" w:rsidP="00140C83">
            <w:pPr>
              <w:pStyle w:val="ListParagraph"/>
              <w:numPr>
                <w:ilvl w:val="0"/>
                <w:numId w:val="27"/>
              </w:numPr>
              <w:rPr>
                <w:rFonts w:cs="Arial"/>
                <w:szCs w:val="22"/>
              </w:rPr>
            </w:pPr>
            <w:r w:rsidRPr="00CA1119">
              <w:rPr>
                <w:rFonts w:cs="Arial"/>
                <w:bCs/>
                <w:szCs w:val="22"/>
              </w:rPr>
              <w:t xml:space="preserve">Edge IT financial package is accessed by </w:t>
            </w:r>
            <w:r w:rsidRPr="00FF2711">
              <w:rPr>
                <w:rFonts w:cs="Arial"/>
                <w:bCs/>
                <w:szCs w:val="22"/>
              </w:rPr>
              <w:t xml:space="preserve">2 </w:t>
            </w:r>
            <w:r w:rsidRPr="00CA1119">
              <w:rPr>
                <w:rFonts w:cs="Arial"/>
                <w:bCs/>
                <w:szCs w:val="22"/>
              </w:rPr>
              <w:t>members of staff, and payments require 2 signatories.</w:t>
            </w:r>
          </w:p>
        </w:tc>
        <w:tc>
          <w:tcPr>
            <w:tcW w:w="2325" w:type="dxa"/>
          </w:tcPr>
          <w:p w14:paraId="5D614C9C" w14:textId="2FD57658" w:rsidR="00140C83" w:rsidRPr="00CA1119" w:rsidRDefault="00140C83" w:rsidP="00140C83">
            <w:pPr>
              <w:numPr>
                <w:ilvl w:val="0"/>
                <w:numId w:val="27"/>
              </w:numPr>
              <w:ind w:hanging="572"/>
              <w:rPr>
                <w:rFonts w:cs="Arial"/>
                <w:bCs/>
                <w:szCs w:val="22"/>
              </w:rPr>
            </w:pPr>
            <w:r w:rsidRPr="00CA1119">
              <w:rPr>
                <w:rFonts w:cs="Arial"/>
                <w:bCs/>
                <w:szCs w:val="22"/>
              </w:rPr>
              <w:t xml:space="preserve">Bank Reconciliations to be checked monthly by Clerk and Governance committee. </w:t>
            </w:r>
          </w:p>
          <w:p w14:paraId="40E15D38" w14:textId="07E15188" w:rsidR="00140C83" w:rsidRPr="00CA1119" w:rsidRDefault="00140C83" w:rsidP="00140C83">
            <w:pPr>
              <w:pStyle w:val="ListParagraph"/>
              <w:numPr>
                <w:ilvl w:val="0"/>
                <w:numId w:val="27"/>
              </w:numPr>
              <w:ind w:hanging="572"/>
              <w:rPr>
                <w:rFonts w:cs="Arial"/>
                <w:szCs w:val="22"/>
              </w:rPr>
            </w:pPr>
            <w:r w:rsidRPr="00CA1119">
              <w:rPr>
                <w:rFonts w:cs="Arial"/>
                <w:bCs/>
                <w:szCs w:val="22"/>
              </w:rPr>
              <w:t>No additional action required existing procedure adequate</w:t>
            </w:r>
          </w:p>
        </w:tc>
        <w:tc>
          <w:tcPr>
            <w:tcW w:w="368" w:type="dxa"/>
          </w:tcPr>
          <w:p w14:paraId="20C1FA39" w14:textId="1EA0E76F" w:rsidR="00140C83" w:rsidRPr="00CA1119" w:rsidRDefault="00140C83" w:rsidP="00140C83">
            <w:pPr>
              <w:spacing w:line="720" w:lineRule="auto"/>
              <w:rPr>
                <w:rFonts w:cs="Arial"/>
                <w:szCs w:val="22"/>
              </w:rPr>
            </w:pPr>
            <w:r w:rsidRPr="00CA1119">
              <w:rPr>
                <w:rFonts w:cs="Arial"/>
                <w:szCs w:val="22"/>
              </w:rPr>
              <w:t>1</w:t>
            </w:r>
          </w:p>
        </w:tc>
        <w:tc>
          <w:tcPr>
            <w:tcW w:w="415" w:type="dxa"/>
          </w:tcPr>
          <w:p w14:paraId="4CA91E1E" w14:textId="1DDB58DB" w:rsidR="00140C83" w:rsidRPr="00CA1119" w:rsidRDefault="00140C83" w:rsidP="00140C83">
            <w:pPr>
              <w:spacing w:line="720" w:lineRule="auto"/>
              <w:rPr>
                <w:rFonts w:cs="Arial"/>
                <w:szCs w:val="22"/>
              </w:rPr>
            </w:pPr>
            <w:r w:rsidRPr="00CA1119">
              <w:rPr>
                <w:rFonts w:cs="Arial"/>
                <w:szCs w:val="22"/>
              </w:rPr>
              <w:t>3</w:t>
            </w:r>
          </w:p>
        </w:tc>
        <w:tc>
          <w:tcPr>
            <w:tcW w:w="1838" w:type="dxa"/>
          </w:tcPr>
          <w:p w14:paraId="0EF554B2" w14:textId="14ACAA3B" w:rsidR="00140C83" w:rsidRPr="00CA1119" w:rsidRDefault="00140C83" w:rsidP="00140C83">
            <w:pPr>
              <w:spacing w:line="720" w:lineRule="auto"/>
              <w:rPr>
                <w:rFonts w:cs="Arial"/>
                <w:szCs w:val="22"/>
              </w:rPr>
            </w:pPr>
            <w:r w:rsidRPr="00CA1119">
              <w:rPr>
                <w:rFonts w:cs="Arial"/>
                <w:szCs w:val="22"/>
              </w:rPr>
              <w:t>RFO</w:t>
            </w:r>
          </w:p>
        </w:tc>
        <w:tc>
          <w:tcPr>
            <w:tcW w:w="1701" w:type="dxa"/>
          </w:tcPr>
          <w:p w14:paraId="58257036" w14:textId="23B04ADC" w:rsidR="00140C83" w:rsidRPr="00CA1119" w:rsidRDefault="00532975" w:rsidP="00140C83">
            <w:pPr>
              <w:spacing w:line="720" w:lineRule="auto"/>
              <w:rPr>
                <w:rFonts w:cs="Arial"/>
                <w:szCs w:val="22"/>
              </w:rPr>
            </w:pPr>
            <w:r>
              <w:rPr>
                <w:rFonts w:cs="Arial"/>
                <w:szCs w:val="22"/>
              </w:rPr>
              <w:t>Gov</w:t>
            </w:r>
          </w:p>
        </w:tc>
      </w:tr>
      <w:tr w:rsidR="00140C83" w:rsidRPr="00CA1119" w14:paraId="6EC41D71" w14:textId="7811559D" w:rsidTr="00654CE6">
        <w:tc>
          <w:tcPr>
            <w:tcW w:w="2607" w:type="dxa"/>
          </w:tcPr>
          <w:p w14:paraId="7DA28940" w14:textId="1E5EAA66" w:rsidR="00140C83" w:rsidRPr="00CA1119" w:rsidRDefault="00140C83" w:rsidP="00140C83">
            <w:pPr>
              <w:rPr>
                <w:rFonts w:cs="Arial"/>
                <w:b/>
                <w:szCs w:val="22"/>
              </w:rPr>
            </w:pPr>
            <w:r w:rsidRPr="00CA1119">
              <w:rPr>
                <w:rFonts w:cs="Arial"/>
                <w:b/>
                <w:szCs w:val="22"/>
              </w:rPr>
              <w:lastRenderedPageBreak/>
              <w:t>Reporting and auditing</w:t>
            </w:r>
          </w:p>
        </w:tc>
        <w:tc>
          <w:tcPr>
            <w:tcW w:w="1868" w:type="dxa"/>
          </w:tcPr>
          <w:p w14:paraId="5F785868" w14:textId="49160005" w:rsidR="00140C83" w:rsidRPr="00CA1119" w:rsidRDefault="00140C83" w:rsidP="00140C83">
            <w:pPr>
              <w:rPr>
                <w:rFonts w:cs="Arial"/>
                <w:bCs/>
                <w:szCs w:val="22"/>
              </w:rPr>
            </w:pPr>
            <w:r w:rsidRPr="00CA1119">
              <w:rPr>
                <w:rFonts w:cs="Arial"/>
                <w:bCs/>
                <w:szCs w:val="22"/>
              </w:rPr>
              <w:t>Communication of information</w:t>
            </w:r>
          </w:p>
        </w:tc>
        <w:tc>
          <w:tcPr>
            <w:tcW w:w="357" w:type="dxa"/>
          </w:tcPr>
          <w:p w14:paraId="26E466DF" w14:textId="02EC80A3" w:rsidR="00140C83" w:rsidRPr="00CA1119" w:rsidRDefault="00140C83" w:rsidP="00140C83">
            <w:pPr>
              <w:spacing w:line="720" w:lineRule="auto"/>
              <w:rPr>
                <w:rFonts w:cs="Arial"/>
                <w:szCs w:val="22"/>
              </w:rPr>
            </w:pPr>
            <w:r w:rsidRPr="00CA1119">
              <w:rPr>
                <w:rFonts w:cs="Arial"/>
                <w:szCs w:val="22"/>
              </w:rPr>
              <w:t>1</w:t>
            </w:r>
          </w:p>
        </w:tc>
        <w:tc>
          <w:tcPr>
            <w:tcW w:w="357" w:type="dxa"/>
          </w:tcPr>
          <w:p w14:paraId="234B51BB" w14:textId="460F8DBC" w:rsidR="00140C83" w:rsidRPr="00CA1119" w:rsidRDefault="00140C83" w:rsidP="00140C83">
            <w:pPr>
              <w:spacing w:line="720" w:lineRule="auto"/>
              <w:rPr>
                <w:rFonts w:cs="Arial"/>
                <w:szCs w:val="22"/>
              </w:rPr>
            </w:pPr>
            <w:r w:rsidRPr="00CA1119">
              <w:rPr>
                <w:rFonts w:cs="Arial"/>
                <w:szCs w:val="22"/>
              </w:rPr>
              <w:t>3</w:t>
            </w:r>
          </w:p>
        </w:tc>
        <w:tc>
          <w:tcPr>
            <w:tcW w:w="580" w:type="dxa"/>
          </w:tcPr>
          <w:p w14:paraId="1B8B28CF" w14:textId="5DBD38B1"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379F6705" w14:textId="08E0F4DE" w:rsidR="00140C83" w:rsidRPr="00CA1119" w:rsidRDefault="00140C83" w:rsidP="00140C83">
            <w:pPr>
              <w:numPr>
                <w:ilvl w:val="0"/>
                <w:numId w:val="6"/>
              </w:numPr>
              <w:rPr>
                <w:rFonts w:cs="Arial"/>
                <w:bCs/>
                <w:szCs w:val="22"/>
              </w:rPr>
            </w:pPr>
            <w:r w:rsidRPr="00CA1119">
              <w:rPr>
                <w:rFonts w:cs="Arial"/>
                <w:bCs/>
                <w:szCs w:val="22"/>
              </w:rPr>
              <w:t>Financial matters are a standing agenda item for the Governance Committee and full council.</w:t>
            </w:r>
          </w:p>
          <w:p w14:paraId="67F356CD" w14:textId="77777777" w:rsidR="00140C83" w:rsidRPr="00CA1119" w:rsidRDefault="00140C83" w:rsidP="00140C83">
            <w:pPr>
              <w:numPr>
                <w:ilvl w:val="0"/>
                <w:numId w:val="6"/>
              </w:numPr>
              <w:rPr>
                <w:rFonts w:cs="Arial"/>
                <w:bCs/>
                <w:szCs w:val="22"/>
              </w:rPr>
            </w:pPr>
            <w:r w:rsidRPr="00CA1119">
              <w:rPr>
                <w:rFonts w:cs="Arial"/>
                <w:bCs/>
                <w:szCs w:val="22"/>
              </w:rPr>
              <w:t xml:space="preserve">2 Internal Audit checks are performed by Councillors each year. </w:t>
            </w:r>
          </w:p>
          <w:p w14:paraId="44A957AE" w14:textId="56E04D1B" w:rsidR="00140C83" w:rsidRPr="00CA1119" w:rsidRDefault="00140C83" w:rsidP="00140C83">
            <w:pPr>
              <w:numPr>
                <w:ilvl w:val="0"/>
                <w:numId w:val="6"/>
              </w:numPr>
              <w:rPr>
                <w:rFonts w:cs="Arial"/>
                <w:bCs/>
                <w:szCs w:val="22"/>
              </w:rPr>
            </w:pPr>
            <w:r w:rsidRPr="00CA1119">
              <w:rPr>
                <w:rFonts w:cs="Arial"/>
                <w:bCs/>
                <w:szCs w:val="22"/>
              </w:rPr>
              <w:t>Accounts published on the council’s website.</w:t>
            </w:r>
          </w:p>
        </w:tc>
        <w:tc>
          <w:tcPr>
            <w:tcW w:w="2325" w:type="dxa"/>
          </w:tcPr>
          <w:p w14:paraId="231496A3" w14:textId="77777777" w:rsidR="00140C83" w:rsidRPr="00CA1119" w:rsidRDefault="00140C83" w:rsidP="00140C83">
            <w:pPr>
              <w:numPr>
                <w:ilvl w:val="0"/>
                <w:numId w:val="6"/>
              </w:numPr>
              <w:rPr>
                <w:rFonts w:cs="Arial"/>
                <w:bCs/>
                <w:szCs w:val="22"/>
              </w:rPr>
            </w:pPr>
            <w:r w:rsidRPr="00CA1119">
              <w:rPr>
                <w:rFonts w:cs="Arial"/>
                <w:bCs/>
                <w:szCs w:val="22"/>
              </w:rPr>
              <w:t xml:space="preserve">No action required. </w:t>
            </w:r>
          </w:p>
          <w:p w14:paraId="2F9576D1" w14:textId="67E3A3C9" w:rsidR="00140C83" w:rsidRPr="00CA1119" w:rsidRDefault="00140C83" w:rsidP="00140C83">
            <w:pPr>
              <w:ind w:left="720"/>
              <w:rPr>
                <w:rFonts w:cs="Arial"/>
                <w:bCs/>
                <w:szCs w:val="22"/>
              </w:rPr>
            </w:pPr>
            <w:r w:rsidRPr="00CA1119">
              <w:rPr>
                <w:rFonts w:cs="Arial"/>
                <w:bCs/>
                <w:szCs w:val="22"/>
              </w:rPr>
              <w:t>Existing procedure adequate</w:t>
            </w:r>
          </w:p>
        </w:tc>
        <w:tc>
          <w:tcPr>
            <w:tcW w:w="368" w:type="dxa"/>
          </w:tcPr>
          <w:p w14:paraId="13FC0A24" w14:textId="3F34D583" w:rsidR="00140C83" w:rsidRPr="00CA1119" w:rsidRDefault="00140C83" w:rsidP="00140C83">
            <w:pPr>
              <w:spacing w:line="720" w:lineRule="auto"/>
              <w:rPr>
                <w:rFonts w:cs="Arial"/>
                <w:szCs w:val="22"/>
              </w:rPr>
            </w:pPr>
            <w:r w:rsidRPr="00CA1119">
              <w:rPr>
                <w:rFonts w:cs="Arial"/>
                <w:szCs w:val="22"/>
              </w:rPr>
              <w:t>1</w:t>
            </w:r>
          </w:p>
        </w:tc>
        <w:tc>
          <w:tcPr>
            <w:tcW w:w="415" w:type="dxa"/>
          </w:tcPr>
          <w:p w14:paraId="471DD53A" w14:textId="68EFDC0D" w:rsidR="00140C83" w:rsidRPr="00CA1119" w:rsidRDefault="00140C83" w:rsidP="00140C83">
            <w:pPr>
              <w:spacing w:line="720" w:lineRule="auto"/>
              <w:rPr>
                <w:rFonts w:cs="Arial"/>
                <w:szCs w:val="22"/>
              </w:rPr>
            </w:pPr>
            <w:r w:rsidRPr="00CA1119">
              <w:rPr>
                <w:rFonts w:cs="Arial"/>
                <w:szCs w:val="22"/>
              </w:rPr>
              <w:t>3</w:t>
            </w:r>
          </w:p>
        </w:tc>
        <w:tc>
          <w:tcPr>
            <w:tcW w:w="1838" w:type="dxa"/>
          </w:tcPr>
          <w:p w14:paraId="5E89FD37" w14:textId="30D42B33" w:rsidR="00140C83" w:rsidRPr="00CA1119" w:rsidRDefault="00140C83" w:rsidP="00140C83">
            <w:pPr>
              <w:spacing w:line="720" w:lineRule="auto"/>
              <w:rPr>
                <w:rFonts w:cs="Arial"/>
                <w:szCs w:val="22"/>
              </w:rPr>
            </w:pPr>
            <w:r w:rsidRPr="00CA1119">
              <w:rPr>
                <w:rFonts w:cs="Arial"/>
                <w:szCs w:val="22"/>
              </w:rPr>
              <w:t>RFO</w:t>
            </w:r>
          </w:p>
        </w:tc>
        <w:tc>
          <w:tcPr>
            <w:tcW w:w="1701" w:type="dxa"/>
          </w:tcPr>
          <w:p w14:paraId="4C0E634B" w14:textId="54A7BCB9" w:rsidR="00140C83" w:rsidRPr="00CA1119" w:rsidRDefault="00532975" w:rsidP="00140C83">
            <w:pPr>
              <w:spacing w:line="720" w:lineRule="auto"/>
              <w:rPr>
                <w:rFonts w:cs="Arial"/>
                <w:szCs w:val="22"/>
              </w:rPr>
            </w:pPr>
            <w:r>
              <w:rPr>
                <w:rFonts w:cs="Arial"/>
                <w:szCs w:val="22"/>
              </w:rPr>
              <w:t>Full</w:t>
            </w:r>
          </w:p>
        </w:tc>
      </w:tr>
      <w:tr w:rsidR="00140C83" w:rsidRPr="00CA1119" w14:paraId="2540508F" w14:textId="6EC5A94C" w:rsidTr="006E2C4B">
        <w:tc>
          <w:tcPr>
            <w:tcW w:w="2607" w:type="dxa"/>
          </w:tcPr>
          <w:p w14:paraId="7314EBA6" w14:textId="6FD5931D" w:rsidR="00140C83" w:rsidRPr="00CA1119" w:rsidRDefault="00140C83" w:rsidP="00140C83">
            <w:pPr>
              <w:rPr>
                <w:rFonts w:cs="Arial"/>
                <w:b/>
                <w:szCs w:val="22"/>
              </w:rPr>
            </w:pPr>
            <w:r w:rsidRPr="00CA1119">
              <w:rPr>
                <w:rFonts w:cs="Arial"/>
                <w:b/>
                <w:szCs w:val="22"/>
              </w:rPr>
              <w:t>Unexpected Expenditure</w:t>
            </w:r>
            <w:r>
              <w:rPr>
                <w:rFonts w:cs="Arial"/>
                <w:b/>
                <w:szCs w:val="22"/>
              </w:rPr>
              <w:t>/</w:t>
            </w:r>
            <w:r w:rsidRPr="006C2F47">
              <w:rPr>
                <w:sz w:val="24"/>
              </w:rPr>
              <w:t xml:space="preserve"> </w:t>
            </w:r>
            <w:r w:rsidRPr="00CA1119">
              <w:rPr>
                <w:b/>
                <w:bCs/>
                <w:szCs w:val="22"/>
              </w:rPr>
              <w:t>Maintenance of Reserve at agreed level</w:t>
            </w:r>
          </w:p>
        </w:tc>
        <w:tc>
          <w:tcPr>
            <w:tcW w:w="1868" w:type="dxa"/>
          </w:tcPr>
          <w:p w14:paraId="04A12E6D" w14:textId="77777777" w:rsidR="00140C83" w:rsidRPr="00CA1119" w:rsidRDefault="00140C83" w:rsidP="00140C83">
            <w:pPr>
              <w:pStyle w:val="ListParagraph"/>
              <w:jc w:val="both"/>
              <w:rPr>
                <w:rFonts w:cs="Arial"/>
                <w:bCs/>
                <w:szCs w:val="22"/>
              </w:rPr>
            </w:pPr>
          </w:p>
        </w:tc>
        <w:tc>
          <w:tcPr>
            <w:tcW w:w="357" w:type="dxa"/>
          </w:tcPr>
          <w:p w14:paraId="367ECD76" w14:textId="35C56EA8" w:rsidR="00140C83" w:rsidRPr="00CA1119" w:rsidRDefault="00140C83" w:rsidP="00140C83">
            <w:pPr>
              <w:spacing w:line="720" w:lineRule="auto"/>
              <w:rPr>
                <w:rFonts w:cs="Arial"/>
                <w:szCs w:val="22"/>
              </w:rPr>
            </w:pPr>
            <w:r>
              <w:rPr>
                <w:rFonts w:cs="Arial"/>
                <w:szCs w:val="22"/>
              </w:rPr>
              <w:t>2</w:t>
            </w:r>
          </w:p>
        </w:tc>
        <w:tc>
          <w:tcPr>
            <w:tcW w:w="357" w:type="dxa"/>
          </w:tcPr>
          <w:p w14:paraId="399CF4BF" w14:textId="597E4EA4"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FF0000"/>
          </w:tcPr>
          <w:p w14:paraId="556604CC" w14:textId="4B3DD769" w:rsidR="00140C83" w:rsidRPr="00CA1119" w:rsidRDefault="00FF2711" w:rsidP="00140C83">
            <w:pPr>
              <w:spacing w:line="720" w:lineRule="auto"/>
              <w:rPr>
                <w:rFonts w:cs="Arial"/>
                <w:szCs w:val="22"/>
              </w:rPr>
            </w:pPr>
            <w:r>
              <w:rPr>
                <w:rFonts w:cs="Arial"/>
                <w:szCs w:val="22"/>
              </w:rPr>
              <w:t>6</w:t>
            </w:r>
          </w:p>
        </w:tc>
        <w:tc>
          <w:tcPr>
            <w:tcW w:w="2747" w:type="dxa"/>
            <w:vAlign w:val="center"/>
          </w:tcPr>
          <w:p w14:paraId="274CFD82" w14:textId="77777777" w:rsidR="00140C83" w:rsidRDefault="00140C83" w:rsidP="00140C83">
            <w:pPr>
              <w:numPr>
                <w:ilvl w:val="0"/>
                <w:numId w:val="7"/>
              </w:numPr>
              <w:rPr>
                <w:rFonts w:cs="Arial"/>
                <w:bCs/>
                <w:szCs w:val="22"/>
              </w:rPr>
            </w:pPr>
            <w:r w:rsidRPr="00CA1119">
              <w:rPr>
                <w:rFonts w:cs="Arial"/>
                <w:bCs/>
                <w:szCs w:val="22"/>
              </w:rPr>
              <w:t xml:space="preserve">Each Committee and Full Council receives a budget report prior to each meeting </w:t>
            </w:r>
          </w:p>
          <w:p w14:paraId="431958AC" w14:textId="3D478C80" w:rsidR="00140C83" w:rsidRDefault="00140C83" w:rsidP="00140C83">
            <w:pPr>
              <w:numPr>
                <w:ilvl w:val="0"/>
                <w:numId w:val="7"/>
              </w:numPr>
              <w:rPr>
                <w:rFonts w:cs="Arial"/>
                <w:bCs/>
                <w:szCs w:val="22"/>
              </w:rPr>
            </w:pPr>
            <w:r>
              <w:rPr>
                <w:rFonts w:cs="Arial"/>
                <w:bCs/>
                <w:szCs w:val="22"/>
              </w:rPr>
              <w:t xml:space="preserve">Reviewed reserves </w:t>
            </w:r>
            <w:r w:rsidR="006B0614">
              <w:rPr>
                <w:rFonts w:cs="Arial"/>
                <w:bCs/>
                <w:szCs w:val="22"/>
              </w:rPr>
              <w:t>regularly</w:t>
            </w:r>
          </w:p>
          <w:p w14:paraId="45D2F5E7" w14:textId="0F3B770E" w:rsidR="00140C83" w:rsidRPr="00CA1119" w:rsidRDefault="00140C83" w:rsidP="00140C83">
            <w:pPr>
              <w:numPr>
                <w:ilvl w:val="0"/>
                <w:numId w:val="7"/>
              </w:numPr>
              <w:rPr>
                <w:rFonts w:cs="Arial"/>
                <w:bCs/>
                <w:szCs w:val="22"/>
              </w:rPr>
            </w:pPr>
            <w:r>
              <w:rPr>
                <w:rFonts w:cs="Arial"/>
                <w:bCs/>
                <w:szCs w:val="22"/>
              </w:rPr>
              <w:t>Investment Deposit Account</w:t>
            </w:r>
          </w:p>
        </w:tc>
        <w:tc>
          <w:tcPr>
            <w:tcW w:w="2325" w:type="dxa"/>
          </w:tcPr>
          <w:p w14:paraId="4930790E" w14:textId="66AE95AB" w:rsidR="00140C83" w:rsidRPr="00CA1119" w:rsidRDefault="00140C83" w:rsidP="00140C83">
            <w:pPr>
              <w:numPr>
                <w:ilvl w:val="0"/>
                <w:numId w:val="8"/>
              </w:numPr>
              <w:rPr>
                <w:rFonts w:cs="Arial"/>
                <w:bCs/>
                <w:szCs w:val="22"/>
              </w:rPr>
            </w:pPr>
            <w:r w:rsidRPr="00CA1119">
              <w:rPr>
                <w:rFonts w:cs="Arial"/>
                <w:bCs/>
                <w:szCs w:val="22"/>
              </w:rPr>
              <w:t>Maintain adequate reserves</w:t>
            </w:r>
          </w:p>
        </w:tc>
        <w:tc>
          <w:tcPr>
            <w:tcW w:w="368" w:type="dxa"/>
          </w:tcPr>
          <w:p w14:paraId="63A0FBA1" w14:textId="7418460C" w:rsidR="00140C83" w:rsidRPr="00CA1119" w:rsidRDefault="00140C83" w:rsidP="00140C83">
            <w:pPr>
              <w:spacing w:line="720" w:lineRule="auto"/>
              <w:rPr>
                <w:rFonts w:cs="Arial"/>
                <w:szCs w:val="22"/>
              </w:rPr>
            </w:pPr>
            <w:r w:rsidRPr="00CA1119">
              <w:rPr>
                <w:rFonts w:cs="Arial"/>
                <w:szCs w:val="22"/>
              </w:rPr>
              <w:t>1</w:t>
            </w:r>
          </w:p>
        </w:tc>
        <w:tc>
          <w:tcPr>
            <w:tcW w:w="415" w:type="dxa"/>
          </w:tcPr>
          <w:p w14:paraId="31E23EC2" w14:textId="6244220F" w:rsidR="00140C83" w:rsidRPr="00CA1119" w:rsidRDefault="00140C83" w:rsidP="00140C83">
            <w:pPr>
              <w:spacing w:line="720" w:lineRule="auto"/>
              <w:rPr>
                <w:rFonts w:cs="Arial"/>
                <w:szCs w:val="22"/>
              </w:rPr>
            </w:pPr>
            <w:r w:rsidRPr="00CA1119">
              <w:rPr>
                <w:rFonts w:cs="Arial"/>
                <w:szCs w:val="22"/>
              </w:rPr>
              <w:t>3</w:t>
            </w:r>
          </w:p>
        </w:tc>
        <w:tc>
          <w:tcPr>
            <w:tcW w:w="1838" w:type="dxa"/>
          </w:tcPr>
          <w:p w14:paraId="4F8E6833" w14:textId="5D786E42" w:rsidR="00140C83" w:rsidRPr="00CA1119" w:rsidRDefault="00140C83" w:rsidP="00140C83">
            <w:pPr>
              <w:spacing w:line="720" w:lineRule="auto"/>
              <w:rPr>
                <w:rFonts w:cs="Arial"/>
                <w:szCs w:val="22"/>
              </w:rPr>
            </w:pPr>
            <w:r w:rsidRPr="00CA1119">
              <w:rPr>
                <w:rFonts w:cs="Arial"/>
                <w:szCs w:val="22"/>
              </w:rPr>
              <w:t>RFO</w:t>
            </w:r>
          </w:p>
        </w:tc>
        <w:tc>
          <w:tcPr>
            <w:tcW w:w="1701" w:type="dxa"/>
          </w:tcPr>
          <w:p w14:paraId="2FFCBD59" w14:textId="1445815D" w:rsidR="00140C83" w:rsidRPr="00CA1119" w:rsidRDefault="00532975" w:rsidP="00140C83">
            <w:pPr>
              <w:spacing w:line="720" w:lineRule="auto"/>
              <w:rPr>
                <w:rFonts w:cs="Arial"/>
                <w:szCs w:val="22"/>
              </w:rPr>
            </w:pPr>
            <w:r>
              <w:rPr>
                <w:rFonts w:cs="Arial"/>
                <w:szCs w:val="22"/>
              </w:rPr>
              <w:t>Full</w:t>
            </w:r>
          </w:p>
        </w:tc>
      </w:tr>
      <w:tr w:rsidR="00140C83" w:rsidRPr="00CA1119" w14:paraId="7D79937F" w14:textId="6A608C6B" w:rsidTr="00654CE6">
        <w:tc>
          <w:tcPr>
            <w:tcW w:w="2607" w:type="dxa"/>
          </w:tcPr>
          <w:p w14:paraId="17F9D4DF" w14:textId="07470EF3" w:rsidR="00140C83" w:rsidRPr="00CA1119" w:rsidRDefault="00140C83" w:rsidP="00140C83">
            <w:pPr>
              <w:rPr>
                <w:rFonts w:cs="Arial"/>
                <w:b/>
                <w:szCs w:val="22"/>
              </w:rPr>
            </w:pPr>
            <w:r w:rsidRPr="00CA1119">
              <w:rPr>
                <w:rFonts w:cs="Arial"/>
                <w:b/>
                <w:szCs w:val="22"/>
              </w:rPr>
              <w:t>Wages and associated costs</w:t>
            </w:r>
          </w:p>
        </w:tc>
        <w:tc>
          <w:tcPr>
            <w:tcW w:w="1868" w:type="dxa"/>
          </w:tcPr>
          <w:p w14:paraId="6DB14538" w14:textId="09D9E4FF" w:rsidR="00140C83" w:rsidRPr="00CA1119" w:rsidRDefault="00140C83" w:rsidP="00140C83">
            <w:pPr>
              <w:pStyle w:val="ListParagraph"/>
              <w:numPr>
                <w:ilvl w:val="0"/>
                <w:numId w:val="28"/>
              </w:numPr>
              <w:jc w:val="both"/>
              <w:rPr>
                <w:rFonts w:cs="Arial"/>
                <w:bCs/>
                <w:szCs w:val="22"/>
              </w:rPr>
            </w:pPr>
            <w:r w:rsidRPr="00CA1119">
              <w:rPr>
                <w:rFonts w:cs="Arial"/>
                <w:bCs/>
                <w:szCs w:val="22"/>
              </w:rPr>
              <w:t>Salaries paid incorrectly</w:t>
            </w:r>
          </w:p>
          <w:p w14:paraId="44B976F8" w14:textId="77777777" w:rsidR="00140C83" w:rsidRPr="00CA1119" w:rsidRDefault="00140C83" w:rsidP="00140C83">
            <w:pPr>
              <w:jc w:val="both"/>
              <w:rPr>
                <w:rFonts w:cs="Arial"/>
                <w:bCs/>
                <w:szCs w:val="22"/>
              </w:rPr>
            </w:pPr>
          </w:p>
          <w:p w14:paraId="1A15EB3A" w14:textId="77777777" w:rsidR="00140C83" w:rsidRPr="00CA1119" w:rsidRDefault="00140C83" w:rsidP="00140C83">
            <w:pPr>
              <w:numPr>
                <w:ilvl w:val="0"/>
                <w:numId w:val="8"/>
              </w:numPr>
              <w:jc w:val="both"/>
              <w:rPr>
                <w:rFonts w:cs="Arial"/>
                <w:bCs/>
                <w:szCs w:val="22"/>
              </w:rPr>
            </w:pPr>
            <w:r w:rsidRPr="00CA1119">
              <w:rPr>
                <w:rFonts w:cs="Arial"/>
                <w:bCs/>
                <w:szCs w:val="22"/>
              </w:rPr>
              <w:t>Incorrect HMRC NI and PAYE payments</w:t>
            </w:r>
          </w:p>
          <w:p w14:paraId="6668337F" w14:textId="6B7455EB" w:rsidR="00140C83" w:rsidRPr="00CA1119" w:rsidRDefault="00140C83" w:rsidP="00140C83">
            <w:pPr>
              <w:rPr>
                <w:rFonts w:cs="Arial"/>
                <w:bCs/>
                <w:szCs w:val="22"/>
              </w:rPr>
            </w:pPr>
          </w:p>
        </w:tc>
        <w:tc>
          <w:tcPr>
            <w:tcW w:w="357" w:type="dxa"/>
          </w:tcPr>
          <w:p w14:paraId="604DA67D" w14:textId="77777777" w:rsidR="00140C83" w:rsidRPr="00CA1119" w:rsidRDefault="00140C83" w:rsidP="00140C83">
            <w:pPr>
              <w:spacing w:line="720" w:lineRule="auto"/>
              <w:rPr>
                <w:rFonts w:cs="Arial"/>
                <w:szCs w:val="22"/>
              </w:rPr>
            </w:pPr>
            <w:r w:rsidRPr="00CA1119">
              <w:rPr>
                <w:rFonts w:cs="Arial"/>
                <w:szCs w:val="22"/>
              </w:rPr>
              <w:t>1</w:t>
            </w:r>
          </w:p>
          <w:p w14:paraId="468C69BA" w14:textId="1DF8FD07" w:rsidR="00140C83" w:rsidRPr="00CA1119" w:rsidRDefault="00140C83" w:rsidP="00140C83">
            <w:pPr>
              <w:spacing w:line="720" w:lineRule="auto"/>
              <w:rPr>
                <w:rFonts w:cs="Arial"/>
                <w:szCs w:val="22"/>
              </w:rPr>
            </w:pPr>
            <w:r w:rsidRPr="00CA1119">
              <w:rPr>
                <w:rFonts w:cs="Arial"/>
                <w:szCs w:val="22"/>
              </w:rPr>
              <w:t>1</w:t>
            </w:r>
          </w:p>
        </w:tc>
        <w:tc>
          <w:tcPr>
            <w:tcW w:w="357" w:type="dxa"/>
          </w:tcPr>
          <w:p w14:paraId="19638484" w14:textId="77777777" w:rsidR="00140C83" w:rsidRPr="00CA1119" w:rsidRDefault="00140C83" w:rsidP="00140C83">
            <w:pPr>
              <w:spacing w:line="720" w:lineRule="auto"/>
              <w:rPr>
                <w:rFonts w:cs="Arial"/>
                <w:szCs w:val="22"/>
              </w:rPr>
            </w:pPr>
            <w:r w:rsidRPr="00CA1119">
              <w:rPr>
                <w:rFonts w:cs="Arial"/>
                <w:szCs w:val="22"/>
              </w:rPr>
              <w:t>2</w:t>
            </w:r>
          </w:p>
          <w:p w14:paraId="13C0CF34" w14:textId="19DF71AE" w:rsidR="00140C83" w:rsidRPr="00CA1119" w:rsidRDefault="00140C83" w:rsidP="00140C83">
            <w:pPr>
              <w:spacing w:line="720" w:lineRule="auto"/>
              <w:rPr>
                <w:rFonts w:cs="Arial"/>
                <w:szCs w:val="22"/>
              </w:rPr>
            </w:pPr>
            <w:r w:rsidRPr="00CA1119">
              <w:rPr>
                <w:rFonts w:cs="Arial"/>
                <w:szCs w:val="22"/>
              </w:rPr>
              <w:t>2</w:t>
            </w:r>
          </w:p>
        </w:tc>
        <w:tc>
          <w:tcPr>
            <w:tcW w:w="580" w:type="dxa"/>
            <w:shd w:val="clear" w:color="auto" w:fill="auto"/>
          </w:tcPr>
          <w:p w14:paraId="45D894AD" w14:textId="5B79E752" w:rsidR="00140C83" w:rsidRPr="00CA1119" w:rsidRDefault="00140C83" w:rsidP="00140C83">
            <w:pPr>
              <w:spacing w:line="720" w:lineRule="auto"/>
              <w:rPr>
                <w:rFonts w:cs="Arial"/>
                <w:szCs w:val="22"/>
              </w:rPr>
            </w:pPr>
            <w:r w:rsidRPr="00CA1119">
              <w:rPr>
                <w:rFonts w:cs="Arial"/>
                <w:szCs w:val="22"/>
              </w:rPr>
              <w:t>2</w:t>
            </w:r>
          </w:p>
          <w:p w14:paraId="50D9A8F6" w14:textId="5BD66FD8" w:rsidR="00140C83" w:rsidRPr="00CA1119" w:rsidRDefault="00140C83" w:rsidP="00140C83">
            <w:pPr>
              <w:spacing w:line="720" w:lineRule="auto"/>
              <w:rPr>
                <w:rFonts w:cs="Arial"/>
                <w:szCs w:val="22"/>
              </w:rPr>
            </w:pPr>
            <w:r w:rsidRPr="00CA1119">
              <w:rPr>
                <w:rFonts w:cs="Arial"/>
                <w:szCs w:val="22"/>
              </w:rPr>
              <w:t>2</w:t>
            </w:r>
          </w:p>
          <w:p w14:paraId="66D9AE11" w14:textId="2A6AA50D" w:rsidR="00140C83" w:rsidRPr="00CA1119" w:rsidRDefault="00140C83" w:rsidP="00140C83">
            <w:pPr>
              <w:spacing w:line="720" w:lineRule="auto"/>
              <w:rPr>
                <w:rFonts w:cs="Arial"/>
                <w:szCs w:val="22"/>
              </w:rPr>
            </w:pPr>
          </w:p>
        </w:tc>
        <w:tc>
          <w:tcPr>
            <w:tcW w:w="2747" w:type="dxa"/>
            <w:vAlign w:val="center"/>
          </w:tcPr>
          <w:p w14:paraId="6493C5E3" w14:textId="589F3256" w:rsidR="00140C83" w:rsidRPr="00CA1119" w:rsidRDefault="00140C83" w:rsidP="00140C83">
            <w:pPr>
              <w:numPr>
                <w:ilvl w:val="0"/>
                <w:numId w:val="7"/>
              </w:numPr>
              <w:ind w:hanging="731"/>
              <w:rPr>
                <w:rFonts w:cs="Arial"/>
                <w:bCs/>
                <w:szCs w:val="22"/>
              </w:rPr>
            </w:pPr>
            <w:r w:rsidRPr="00CA1119">
              <w:rPr>
                <w:rFonts w:cs="Arial"/>
                <w:bCs/>
                <w:szCs w:val="22"/>
              </w:rPr>
              <w:t xml:space="preserve">Salary payments included in monthly invoices listed for payment are checked the </w:t>
            </w:r>
            <w:r w:rsidRPr="00FF2711">
              <w:rPr>
                <w:rFonts w:cs="Arial"/>
                <w:bCs/>
                <w:szCs w:val="22"/>
              </w:rPr>
              <w:t xml:space="preserve">Clerk/RFO and a designated </w:t>
            </w:r>
            <w:r w:rsidR="006B0614" w:rsidRPr="00FF2711">
              <w:rPr>
                <w:rFonts w:cs="Arial"/>
                <w:bCs/>
                <w:szCs w:val="22"/>
              </w:rPr>
              <w:t>Councillor</w:t>
            </w:r>
            <w:r w:rsidR="00FF2711" w:rsidRPr="00FF2711">
              <w:rPr>
                <w:rFonts w:cs="Arial"/>
                <w:bCs/>
                <w:szCs w:val="22"/>
              </w:rPr>
              <w:t>.</w:t>
            </w:r>
          </w:p>
          <w:p w14:paraId="141B82DD" w14:textId="77777777" w:rsidR="00140C83" w:rsidRPr="00CA1119" w:rsidRDefault="00140C83" w:rsidP="00140C83">
            <w:pPr>
              <w:rPr>
                <w:rFonts w:cs="Arial"/>
                <w:bCs/>
                <w:szCs w:val="22"/>
              </w:rPr>
            </w:pPr>
          </w:p>
          <w:p w14:paraId="47F7BA83" w14:textId="1D3BF887" w:rsidR="00140C83" w:rsidRPr="00CA1119" w:rsidRDefault="00140C83" w:rsidP="00140C83">
            <w:pPr>
              <w:numPr>
                <w:ilvl w:val="0"/>
                <w:numId w:val="8"/>
              </w:numPr>
              <w:ind w:left="324"/>
              <w:rPr>
                <w:rFonts w:cs="Arial"/>
                <w:bCs/>
                <w:szCs w:val="22"/>
              </w:rPr>
            </w:pPr>
            <w:r w:rsidRPr="00CA1119">
              <w:rPr>
                <w:rFonts w:cs="Arial"/>
                <w:bCs/>
                <w:szCs w:val="22"/>
              </w:rPr>
              <w:t xml:space="preserve">The salary payments including tax, NI and PAYE are calculated by Payroll. The </w:t>
            </w:r>
            <w:r w:rsidRPr="00FF2711">
              <w:rPr>
                <w:rFonts w:cs="Arial"/>
                <w:bCs/>
                <w:szCs w:val="22"/>
              </w:rPr>
              <w:t xml:space="preserve">Clerk/RFO </w:t>
            </w:r>
            <w:r w:rsidRPr="00CA1119">
              <w:rPr>
                <w:rFonts w:cs="Arial"/>
                <w:bCs/>
                <w:szCs w:val="22"/>
              </w:rPr>
              <w:t xml:space="preserve">keeps a monthly record of all </w:t>
            </w:r>
            <w:r w:rsidRPr="00CA1119">
              <w:rPr>
                <w:rFonts w:cs="Arial"/>
                <w:bCs/>
                <w:szCs w:val="22"/>
              </w:rPr>
              <w:lastRenderedPageBreak/>
              <w:t xml:space="preserve">payments made to employees. </w:t>
            </w:r>
          </w:p>
        </w:tc>
        <w:tc>
          <w:tcPr>
            <w:tcW w:w="2325" w:type="dxa"/>
          </w:tcPr>
          <w:p w14:paraId="718C4615" w14:textId="1F6E6B16" w:rsidR="00140C83" w:rsidRPr="00CA1119" w:rsidRDefault="00140C83" w:rsidP="00140C83">
            <w:pPr>
              <w:numPr>
                <w:ilvl w:val="0"/>
                <w:numId w:val="8"/>
              </w:numPr>
              <w:rPr>
                <w:rFonts w:cs="Arial"/>
                <w:bCs/>
                <w:szCs w:val="22"/>
              </w:rPr>
            </w:pPr>
            <w:r w:rsidRPr="00CA1119">
              <w:rPr>
                <w:rFonts w:cs="Arial"/>
                <w:bCs/>
                <w:szCs w:val="22"/>
              </w:rPr>
              <w:lastRenderedPageBreak/>
              <w:t xml:space="preserve">Monitoring budget and projected rises closely. </w:t>
            </w:r>
          </w:p>
          <w:p w14:paraId="05BB027E" w14:textId="2D699209" w:rsidR="00140C83" w:rsidRPr="00CA1119" w:rsidRDefault="00140C83" w:rsidP="00140C83">
            <w:pPr>
              <w:pStyle w:val="ListParagraph"/>
              <w:numPr>
                <w:ilvl w:val="0"/>
                <w:numId w:val="8"/>
              </w:numPr>
              <w:rPr>
                <w:rFonts w:cs="Arial"/>
                <w:bCs/>
                <w:szCs w:val="22"/>
              </w:rPr>
            </w:pPr>
            <w:r w:rsidRPr="00CA1119">
              <w:rPr>
                <w:rFonts w:cs="Arial"/>
                <w:bCs/>
                <w:szCs w:val="22"/>
              </w:rPr>
              <w:t>Existing procedure adequate</w:t>
            </w:r>
          </w:p>
        </w:tc>
        <w:tc>
          <w:tcPr>
            <w:tcW w:w="368" w:type="dxa"/>
          </w:tcPr>
          <w:p w14:paraId="725B5983" w14:textId="2D2C12C4" w:rsidR="00140C83" w:rsidRPr="00CA1119" w:rsidRDefault="00140C83" w:rsidP="00140C83">
            <w:pPr>
              <w:spacing w:line="720" w:lineRule="auto"/>
              <w:rPr>
                <w:rFonts w:cs="Arial"/>
                <w:szCs w:val="22"/>
              </w:rPr>
            </w:pPr>
            <w:r w:rsidRPr="00CA1119">
              <w:rPr>
                <w:rFonts w:cs="Arial"/>
                <w:szCs w:val="22"/>
              </w:rPr>
              <w:t>1</w:t>
            </w:r>
          </w:p>
        </w:tc>
        <w:tc>
          <w:tcPr>
            <w:tcW w:w="415" w:type="dxa"/>
          </w:tcPr>
          <w:p w14:paraId="3585EA35" w14:textId="36E773A2" w:rsidR="00140C83" w:rsidRPr="00CA1119" w:rsidRDefault="00140C83" w:rsidP="00140C83">
            <w:pPr>
              <w:spacing w:line="720" w:lineRule="auto"/>
              <w:rPr>
                <w:rFonts w:cs="Arial"/>
                <w:szCs w:val="22"/>
              </w:rPr>
            </w:pPr>
            <w:r w:rsidRPr="00CA1119">
              <w:rPr>
                <w:rFonts w:cs="Arial"/>
                <w:szCs w:val="22"/>
              </w:rPr>
              <w:t>2</w:t>
            </w:r>
          </w:p>
        </w:tc>
        <w:tc>
          <w:tcPr>
            <w:tcW w:w="1838" w:type="dxa"/>
          </w:tcPr>
          <w:p w14:paraId="6D76B138" w14:textId="4187EE81" w:rsidR="00140C83" w:rsidRPr="00CA1119" w:rsidRDefault="00140C83" w:rsidP="00140C83">
            <w:pPr>
              <w:spacing w:line="720" w:lineRule="auto"/>
              <w:rPr>
                <w:rFonts w:cs="Arial"/>
                <w:szCs w:val="22"/>
              </w:rPr>
            </w:pPr>
            <w:r w:rsidRPr="00CA1119">
              <w:rPr>
                <w:rFonts w:cs="Arial"/>
                <w:szCs w:val="22"/>
              </w:rPr>
              <w:t>RFO</w:t>
            </w:r>
          </w:p>
        </w:tc>
        <w:tc>
          <w:tcPr>
            <w:tcW w:w="1701" w:type="dxa"/>
          </w:tcPr>
          <w:p w14:paraId="14F7D976" w14:textId="79154C3E" w:rsidR="00140C83" w:rsidRPr="00CA1119" w:rsidRDefault="00532975" w:rsidP="00140C83">
            <w:pPr>
              <w:spacing w:line="720" w:lineRule="auto"/>
              <w:rPr>
                <w:rFonts w:cs="Arial"/>
                <w:szCs w:val="22"/>
              </w:rPr>
            </w:pPr>
            <w:r>
              <w:rPr>
                <w:rFonts w:cs="Arial"/>
                <w:szCs w:val="22"/>
              </w:rPr>
              <w:t>Gov</w:t>
            </w:r>
          </w:p>
        </w:tc>
      </w:tr>
      <w:tr w:rsidR="00140C83" w:rsidRPr="00CA1119" w14:paraId="2373FB2E" w14:textId="1D6FFD8B" w:rsidTr="00654CE6">
        <w:tc>
          <w:tcPr>
            <w:tcW w:w="2607" w:type="dxa"/>
          </w:tcPr>
          <w:p w14:paraId="3ADB4643" w14:textId="3FFC4914" w:rsidR="00140C83" w:rsidRPr="00CA1119" w:rsidRDefault="00140C83" w:rsidP="00140C83">
            <w:pPr>
              <w:rPr>
                <w:rFonts w:cs="Arial"/>
                <w:b/>
                <w:szCs w:val="22"/>
              </w:rPr>
            </w:pPr>
            <w:r w:rsidRPr="00CA1119">
              <w:rPr>
                <w:rFonts w:cs="Arial"/>
                <w:b/>
                <w:szCs w:val="22"/>
              </w:rPr>
              <w:t xml:space="preserve">National Pay award </w:t>
            </w:r>
          </w:p>
        </w:tc>
        <w:tc>
          <w:tcPr>
            <w:tcW w:w="1868" w:type="dxa"/>
          </w:tcPr>
          <w:p w14:paraId="092339E8" w14:textId="119969A7" w:rsidR="00140C83" w:rsidRPr="00CA1119" w:rsidRDefault="00140C83" w:rsidP="00140C83">
            <w:pPr>
              <w:rPr>
                <w:rFonts w:cs="Arial"/>
                <w:bCs/>
                <w:szCs w:val="22"/>
              </w:rPr>
            </w:pPr>
            <w:r w:rsidRPr="00CA1119">
              <w:rPr>
                <w:rFonts w:cs="Arial"/>
                <w:bCs/>
                <w:szCs w:val="22"/>
              </w:rPr>
              <w:t>Unknown pay award impacts salary budget</w:t>
            </w:r>
          </w:p>
        </w:tc>
        <w:tc>
          <w:tcPr>
            <w:tcW w:w="357" w:type="dxa"/>
          </w:tcPr>
          <w:p w14:paraId="27712A49" w14:textId="4576E404" w:rsidR="00140C83" w:rsidRPr="00CA1119" w:rsidRDefault="00140C83" w:rsidP="00140C83">
            <w:pPr>
              <w:spacing w:line="720" w:lineRule="auto"/>
              <w:rPr>
                <w:rFonts w:cs="Arial"/>
                <w:szCs w:val="22"/>
              </w:rPr>
            </w:pPr>
            <w:r w:rsidRPr="00CA1119">
              <w:rPr>
                <w:rFonts w:cs="Arial"/>
                <w:szCs w:val="22"/>
              </w:rPr>
              <w:t>3</w:t>
            </w:r>
          </w:p>
        </w:tc>
        <w:tc>
          <w:tcPr>
            <w:tcW w:w="357" w:type="dxa"/>
          </w:tcPr>
          <w:p w14:paraId="3B70046B" w14:textId="7D1637B4" w:rsidR="00140C83" w:rsidRPr="00CA1119" w:rsidRDefault="00140C83" w:rsidP="00140C83">
            <w:pPr>
              <w:spacing w:line="720" w:lineRule="auto"/>
              <w:rPr>
                <w:rFonts w:cs="Arial"/>
                <w:szCs w:val="22"/>
              </w:rPr>
            </w:pPr>
            <w:r w:rsidRPr="00CA1119">
              <w:rPr>
                <w:rFonts w:cs="Arial"/>
                <w:szCs w:val="22"/>
              </w:rPr>
              <w:t>2</w:t>
            </w:r>
          </w:p>
        </w:tc>
        <w:tc>
          <w:tcPr>
            <w:tcW w:w="580" w:type="dxa"/>
            <w:shd w:val="clear" w:color="auto" w:fill="FF0000"/>
          </w:tcPr>
          <w:p w14:paraId="536644CD" w14:textId="5863F4D1" w:rsidR="00140C83" w:rsidRPr="00CA1119" w:rsidRDefault="00140C83" w:rsidP="00140C83">
            <w:pPr>
              <w:spacing w:line="720" w:lineRule="auto"/>
              <w:rPr>
                <w:rFonts w:cs="Arial"/>
                <w:szCs w:val="22"/>
              </w:rPr>
            </w:pPr>
            <w:r w:rsidRPr="00CA1119">
              <w:rPr>
                <w:rFonts w:cs="Arial"/>
                <w:szCs w:val="22"/>
              </w:rPr>
              <w:t>6</w:t>
            </w:r>
          </w:p>
        </w:tc>
        <w:tc>
          <w:tcPr>
            <w:tcW w:w="2747" w:type="dxa"/>
            <w:vAlign w:val="center"/>
          </w:tcPr>
          <w:p w14:paraId="487538B2" w14:textId="77777777" w:rsidR="00140C83" w:rsidRPr="00CA1119" w:rsidRDefault="00140C83" w:rsidP="00140C83">
            <w:pPr>
              <w:numPr>
                <w:ilvl w:val="0"/>
                <w:numId w:val="7"/>
              </w:numPr>
              <w:tabs>
                <w:tab w:val="clear" w:pos="720"/>
                <w:tab w:val="num" w:pos="360"/>
              </w:tabs>
              <w:ind w:left="324"/>
              <w:rPr>
                <w:rFonts w:cs="Arial"/>
                <w:bCs/>
                <w:szCs w:val="22"/>
              </w:rPr>
            </w:pPr>
            <w:r w:rsidRPr="00CA1119">
              <w:rPr>
                <w:rFonts w:cs="Arial"/>
                <w:bCs/>
                <w:szCs w:val="22"/>
              </w:rPr>
              <w:t>Monitoring of the pay award negotiations</w:t>
            </w:r>
          </w:p>
          <w:p w14:paraId="156A54B3" w14:textId="3122B199" w:rsidR="00140C83" w:rsidRPr="00CA1119" w:rsidRDefault="00140C83" w:rsidP="00140C83">
            <w:pPr>
              <w:numPr>
                <w:ilvl w:val="0"/>
                <w:numId w:val="7"/>
              </w:numPr>
              <w:tabs>
                <w:tab w:val="clear" w:pos="720"/>
                <w:tab w:val="num" w:pos="360"/>
              </w:tabs>
              <w:ind w:left="324"/>
              <w:rPr>
                <w:rFonts w:cs="Arial"/>
                <w:bCs/>
                <w:szCs w:val="22"/>
              </w:rPr>
            </w:pPr>
            <w:r w:rsidRPr="00CA1119">
              <w:rPr>
                <w:rFonts w:cs="Arial"/>
                <w:bCs/>
                <w:szCs w:val="22"/>
              </w:rPr>
              <w:t>Use previous awards to budget future years</w:t>
            </w:r>
          </w:p>
        </w:tc>
        <w:tc>
          <w:tcPr>
            <w:tcW w:w="2325" w:type="dxa"/>
          </w:tcPr>
          <w:p w14:paraId="2B4023E8" w14:textId="5C06C61D" w:rsidR="00140C83" w:rsidRPr="00CA1119" w:rsidRDefault="00140C83" w:rsidP="00140C83">
            <w:pPr>
              <w:numPr>
                <w:ilvl w:val="0"/>
                <w:numId w:val="7"/>
              </w:numPr>
              <w:rPr>
                <w:rFonts w:cs="Arial"/>
                <w:bCs/>
                <w:szCs w:val="22"/>
              </w:rPr>
            </w:pPr>
            <w:r w:rsidRPr="00CA1119">
              <w:rPr>
                <w:rFonts w:cs="Arial"/>
                <w:bCs/>
                <w:szCs w:val="22"/>
              </w:rPr>
              <w:t>Still an unknown until at least second quarter of the financial year</w:t>
            </w:r>
          </w:p>
        </w:tc>
        <w:tc>
          <w:tcPr>
            <w:tcW w:w="368" w:type="dxa"/>
          </w:tcPr>
          <w:p w14:paraId="56AE3CB1" w14:textId="0AEB1DAE" w:rsidR="00140C83" w:rsidRPr="00CA1119" w:rsidRDefault="00140C83" w:rsidP="00140C83">
            <w:pPr>
              <w:spacing w:line="720" w:lineRule="auto"/>
              <w:rPr>
                <w:rFonts w:cs="Arial"/>
                <w:szCs w:val="22"/>
              </w:rPr>
            </w:pPr>
            <w:r w:rsidRPr="00CA1119">
              <w:rPr>
                <w:rFonts w:cs="Arial"/>
                <w:szCs w:val="22"/>
              </w:rPr>
              <w:t>2</w:t>
            </w:r>
          </w:p>
        </w:tc>
        <w:tc>
          <w:tcPr>
            <w:tcW w:w="415" w:type="dxa"/>
            <w:shd w:val="clear" w:color="auto" w:fill="FF0000"/>
          </w:tcPr>
          <w:p w14:paraId="755B4217" w14:textId="26CB6897" w:rsidR="00140C83" w:rsidRPr="00CA1119" w:rsidRDefault="006B0614" w:rsidP="00140C83">
            <w:pPr>
              <w:spacing w:line="720" w:lineRule="auto"/>
              <w:rPr>
                <w:rFonts w:cs="Arial"/>
                <w:szCs w:val="22"/>
              </w:rPr>
            </w:pPr>
            <w:r>
              <w:rPr>
                <w:rFonts w:cs="Arial"/>
                <w:szCs w:val="22"/>
              </w:rPr>
              <w:t>4</w:t>
            </w:r>
          </w:p>
        </w:tc>
        <w:tc>
          <w:tcPr>
            <w:tcW w:w="1838" w:type="dxa"/>
          </w:tcPr>
          <w:p w14:paraId="49036CDB" w14:textId="2E46B249" w:rsidR="00140C83" w:rsidRPr="00CA1119" w:rsidRDefault="00140C83" w:rsidP="00140C83">
            <w:pPr>
              <w:spacing w:line="720" w:lineRule="auto"/>
              <w:ind w:right="-44"/>
              <w:rPr>
                <w:rFonts w:cs="Arial"/>
                <w:szCs w:val="22"/>
              </w:rPr>
            </w:pPr>
            <w:r w:rsidRPr="00CA1119">
              <w:rPr>
                <w:rFonts w:cs="Arial"/>
                <w:szCs w:val="22"/>
              </w:rPr>
              <w:t>Clerk/RFO</w:t>
            </w:r>
          </w:p>
        </w:tc>
        <w:tc>
          <w:tcPr>
            <w:tcW w:w="1701" w:type="dxa"/>
          </w:tcPr>
          <w:p w14:paraId="6C5E9203" w14:textId="1F5930B9" w:rsidR="00140C83" w:rsidRPr="00CA1119" w:rsidRDefault="00532975" w:rsidP="00140C83">
            <w:pPr>
              <w:spacing w:line="720" w:lineRule="auto"/>
              <w:ind w:right="-44"/>
              <w:rPr>
                <w:rFonts w:cs="Arial"/>
                <w:szCs w:val="22"/>
              </w:rPr>
            </w:pPr>
            <w:r>
              <w:rPr>
                <w:rFonts w:cs="Arial"/>
                <w:szCs w:val="22"/>
              </w:rPr>
              <w:t>Gov</w:t>
            </w:r>
          </w:p>
        </w:tc>
      </w:tr>
      <w:tr w:rsidR="00140C83" w:rsidRPr="00CA1119" w14:paraId="4E1BF5E8" w14:textId="33FC01C2" w:rsidTr="00654CE6">
        <w:tc>
          <w:tcPr>
            <w:tcW w:w="2607" w:type="dxa"/>
          </w:tcPr>
          <w:p w14:paraId="4B1FCB0F" w14:textId="230CC1DD" w:rsidR="00140C83" w:rsidRPr="00CA1119" w:rsidRDefault="00140C83" w:rsidP="00140C83">
            <w:pPr>
              <w:rPr>
                <w:rFonts w:cs="Arial"/>
                <w:b/>
                <w:szCs w:val="22"/>
              </w:rPr>
            </w:pPr>
            <w:r w:rsidRPr="00CA1119">
              <w:rPr>
                <w:rFonts w:cs="Arial"/>
                <w:b/>
                <w:szCs w:val="22"/>
              </w:rPr>
              <w:t>Best value accountability</w:t>
            </w:r>
          </w:p>
        </w:tc>
        <w:tc>
          <w:tcPr>
            <w:tcW w:w="1868" w:type="dxa"/>
          </w:tcPr>
          <w:p w14:paraId="69CFA1F3" w14:textId="77777777" w:rsidR="00140C83" w:rsidRPr="00CA1119" w:rsidRDefault="00140C83" w:rsidP="00140C83">
            <w:pPr>
              <w:rPr>
                <w:rFonts w:cs="Arial"/>
                <w:bCs/>
                <w:szCs w:val="22"/>
              </w:rPr>
            </w:pPr>
            <w:r w:rsidRPr="00CA1119">
              <w:rPr>
                <w:rFonts w:cs="Arial"/>
                <w:bCs/>
                <w:szCs w:val="22"/>
              </w:rPr>
              <w:t>Work awarded incorrectly.</w:t>
            </w:r>
          </w:p>
          <w:p w14:paraId="5D84E84D" w14:textId="77777777" w:rsidR="00140C83" w:rsidRPr="00CA1119" w:rsidRDefault="00140C83" w:rsidP="00140C83">
            <w:pPr>
              <w:rPr>
                <w:rFonts w:cs="Arial"/>
                <w:bCs/>
                <w:szCs w:val="22"/>
              </w:rPr>
            </w:pPr>
          </w:p>
          <w:p w14:paraId="4ED0C9EF" w14:textId="77777777" w:rsidR="00140C83" w:rsidRPr="00CA1119" w:rsidRDefault="00140C83" w:rsidP="00140C83">
            <w:pPr>
              <w:rPr>
                <w:rFonts w:cs="Arial"/>
                <w:bCs/>
                <w:szCs w:val="22"/>
              </w:rPr>
            </w:pPr>
          </w:p>
          <w:p w14:paraId="3ADFA83F" w14:textId="77777777" w:rsidR="00140C83" w:rsidRPr="00CA1119" w:rsidRDefault="00140C83" w:rsidP="00140C83">
            <w:pPr>
              <w:rPr>
                <w:rFonts w:cs="Arial"/>
                <w:bCs/>
                <w:szCs w:val="22"/>
              </w:rPr>
            </w:pPr>
            <w:r w:rsidRPr="00CA1119">
              <w:rPr>
                <w:rFonts w:cs="Arial"/>
                <w:bCs/>
                <w:szCs w:val="22"/>
              </w:rPr>
              <w:t>Overspend on services</w:t>
            </w:r>
          </w:p>
          <w:p w14:paraId="31464B3C" w14:textId="77777777" w:rsidR="00140C83" w:rsidRPr="00CA1119" w:rsidRDefault="00140C83" w:rsidP="00140C83">
            <w:pPr>
              <w:rPr>
                <w:rFonts w:cs="Arial"/>
                <w:bCs/>
                <w:szCs w:val="22"/>
              </w:rPr>
            </w:pPr>
          </w:p>
          <w:p w14:paraId="70C1082C" w14:textId="77777777" w:rsidR="00140C83" w:rsidRPr="00CA1119" w:rsidRDefault="00140C83" w:rsidP="00140C83">
            <w:pPr>
              <w:rPr>
                <w:rFonts w:cs="Arial"/>
                <w:bCs/>
                <w:szCs w:val="22"/>
              </w:rPr>
            </w:pPr>
          </w:p>
          <w:p w14:paraId="386375D9" w14:textId="77777777" w:rsidR="00140C83" w:rsidRPr="00CA1119" w:rsidRDefault="00140C83" w:rsidP="00140C83">
            <w:pPr>
              <w:rPr>
                <w:rFonts w:cs="Arial"/>
                <w:bCs/>
                <w:szCs w:val="22"/>
              </w:rPr>
            </w:pPr>
            <w:r w:rsidRPr="00CA1119">
              <w:rPr>
                <w:rFonts w:cs="Arial"/>
                <w:bCs/>
                <w:szCs w:val="22"/>
              </w:rPr>
              <w:t>Community Development Fund</w:t>
            </w:r>
          </w:p>
          <w:p w14:paraId="1DBDD36C" w14:textId="77777777" w:rsidR="00140C83" w:rsidRPr="00CA1119" w:rsidRDefault="00140C83" w:rsidP="00140C83">
            <w:pPr>
              <w:rPr>
                <w:rFonts w:cs="Arial"/>
                <w:bCs/>
                <w:szCs w:val="22"/>
              </w:rPr>
            </w:pPr>
          </w:p>
        </w:tc>
        <w:tc>
          <w:tcPr>
            <w:tcW w:w="357" w:type="dxa"/>
          </w:tcPr>
          <w:p w14:paraId="166488F7" w14:textId="6585602E" w:rsidR="00140C83" w:rsidRPr="00CA1119" w:rsidRDefault="00140C83" w:rsidP="00140C83">
            <w:pPr>
              <w:spacing w:line="720" w:lineRule="auto"/>
              <w:rPr>
                <w:rFonts w:cs="Arial"/>
                <w:szCs w:val="22"/>
              </w:rPr>
            </w:pPr>
            <w:r w:rsidRPr="00CA1119">
              <w:rPr>
                <w:rFonts w:cs="Arial"/>
                <w:szCs w:val="22"/>
              </w:rPr>
              <w:t>1</w:t>
            </w:r>
          </w:p>
        </w:tc>
        <w:tc>
          <w:tcPr>
            <w:tcW w:w="357" w:type="dxa"/>
          </w:tcPr>
          <w:p w14:paraId="29E71E15" w14:textId="59B84874"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2279E7DE" w14:textId="309E106B"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4C82CC97" w14:textId="43E4E908" w:rsidR="00140C83" w:rsidRPr="00FF2711" w:rsidRDefault="00140C83" w:rsidP="00140C83">
            <w:pPr>
              <w:numPr>
                <w:ilvl w:val="0"/>
                <w:numId w:val="7"/>
              </w:numPr>
              <w:tabs>
                <w:tab w:val="clear" w:pos="720"/>
                <w:tab w:val="num" w:pos="360"/>
              </w:tabs>
              <w:ind w:left="324"/>
              <w:rPr>
                <w:rFonts w:cs="Arial"/>
                <w:bCs/>
                <w:szCs w:val="22"/>
              </w:rPr>
            </w:pPr>
            <w:r w:rsidRPr="00CA1119">
              <w:rPr>
                <w:rFonts w:cs="Arial"/>
                <w:bCs/>
                <w:szCs w:val="22"/>
              </w:rPr>
              <w:t xml:space="preserve">Parish Council procedure (as per Financial Regulations) to seek 3 quotes for all work estimated to cost over </w:t>
            </w:r>
            <w:r w:rsidRPr="00FF2711">
              <w:rPr>
                <w:rFonts w:cs="Arial"/>
                <w:bCs/>
                <w:szCs w:val="22"/>
              </w:rPr>
              <w:t>£1,000 (Standing Order 11.1 h)</w:t>
            </w:r>
          </w:p>
          <w:p w14:paraId="50EF98F1" w14:textId="77777777" w:rsidR="00140C83" w:rsidRPr="00CA1119" w:rsidRDefault="00140C83" w:rsidP="00140C83">
            <w:pPr>
              <w:numPr>
                <w:ilvl w:val="0"/>
                <w:numId w:val="7"/>
              </w:numPr>
              <w:tabs>
                <w:tab w:val="clear" w:pos="720"/>
                <w:tab w:val="num" w:pos="360"/>
              </w:tabs>
              <w:ind w:left="324"/>
              <w:rPr>
                <w:rFonts w:cs="Arial"/>
                <w:bCs/>
                <w:szCs w:val="22"/>
              </w:rPr>
            </w:pPr>
            <w:r w:rsidRPr="00CA1119">
              <w:rPr>
                <w:rFonts w:cs="Arial"/>
                <w:bCs/>
                <w:szCs w:val="22"/>
              </w:rPr>
              <w:t>For major projects, competitive tendering process would be initiated (as per Financial Regulations)</w:t>
            </w:r>
          </w:p>
          <w:p w14:paraId="1FA95319" w14:textId="77777777" w:rsidR="00140C83" w:rsidRPr="00CA1119" w:rsidRDefault="00140C83" w:rsidP="00140C83">
            <w:pPr>
              <w:numPr>
                <w:ilvl w:val="0"/>
                <w:numId w:val="7"/>
              </w:numPr>
              <w:rPr>
                <w:rFonts w:cs="Arial"/>
                <w:bCs/>
                <w:szCs w:val="22"/>
              </w:rPr>
            </w:pPr>
            <w:r w:rsidRPr="00CA1119">
              <w:rPr>
                <w:rFonts w:cs="Arial"/>
                <w:bCs/>
                <w:szCs w:val="22"/>
              </w:rPr>
              <w:t>The Community Committee receives quarterly reports on work conducted by the providers and budgets relating to funding spent.</w:t>
            </w:r>
          </w:p>
          <w:p w14:paraId="39C0FA21" w14:textId="5B9D6FA9" w:rsidR="00140C83" w:rsidRPr="00CA1119" w:rsidRDefault="00140C83" w:rsidP="00140C83">
            <w:pPr>
              <w:pStyle w:val="ListParagraph"/>
              <w:numPr>
                <w:ilvl w:val="0"/>
                <w:numId w:val="7"/>
              </w:numPr>
              <w:rPr>
                <w:rFonts w:cs="Arial"/>
                <w:bCs/>
                <w:szCs w:val="22"/>
              </w:rPr>
            </w:pPr>
            <w:r w:rsidRPr="00FF2711">
              <w:rPr>
                <w:rFonts w:cs="Arial"/>
                <w:bCs/>
                <w:szCs w:val="22"/>
              </w:rPr>
              <w:t>Governance, Environment and Economy Committees receive regular reports on work conducted by providers and contractors.</w:t>
            </w:r>
          </w:p>
        </w:tc>
        <w:tc>
          <w:tcPr>
            <w:tcW w:w="2325" w:type="dxa"/>
          </w:tcPr>
          <w:p w14:paraId="2CEC2914" w14:textId="77777777" w:rsidR="00140C83" w:rsidRPr="00CA1119" w:rsidRDefault="00140C83" w:rsidP="00140C83">
            <w:pPr>
              <w:numPr>
                <w:ilvl w:val="0"/>
                <w:numId w:val="7"/>
              </w:numPr>
              <w:rPr>
                <w:rFonts w:cs="Arial"/>
                <w:bCs/>
                <w:szCs w:val="22"/>
              </w:rPr>
            </w:pPr>
            <w:r w:rsidRPr="00CA1119">
              <w:rPr>
                <w:rFonts w:cs="Arial"/>
                <w:bCs/>
                <w:szCs w:val="22"/>
              </w:rPr>
              <w:t xml:space="preserve">No action required. </w:t>
            </w:r>
          </w:p>
          <w:p w14:paraId="3B488C98" w14:textId="7AF0A42D" w:rsidR="00140C83" w:rsidRPr="00CA1119" w:rsidRDefault="00140C83" w:rsidP="00140C83">
            <w:pPr>
              <w:numPr>
                <w:ilvl w:val="0"/>
                <w:numId w:val="7"/>
              </w:numPr>
              <w:rPr>
                <w:rFonts w:cs="Arial"/>
                <w:bCs/>
                <w:szCs w:val="22"/>
              </w:rPr>
            </w:pPr>
            <w:r w:rsidRPr="00CA1119">
              <w:rPr>
                <w:rFonts w:cs="Arial"/>
                <w:bCs/>
                <w:szCs w:val="22"/>
              </w:rPr>
              <w:t>Existing procedure adequate</w:t>
            </w:r>
          </w:p>
        </w:tc>
        <w:tc>
          <w:tcPr>
            <w:tcW w:w="368" w:type="dxa"/>
          </w:tcPr>
          <w:p w14:paraId="69467D6E" w14:textId="2971FE3A" w:rsidR="00140C83" w:rsidRPr="00CA1119" w:rsidRDefault="00140C83" w:rsidP="00140C83">
            <w:pPr>
              <w:spacing w:line="720" w:lineRule="auto"/>
              <w:rPr>
                <w:rFonts w:cs="Arial"/>
                <w:szCs w:val="22"/>
              </w:rPr>
            </w:pPr>
            <w:r w:rsidRPr="00CA1119">
              <w:rPr>
                <w:rFonts w:cs="Arial"/>
                <w:szCs w:val="22"/>
              </w:rPr>
              <w:t>1</w:t>
            </w:r>
          </w:p>
        </w:tc>
        <w:tc>
          <w:tcPr>
            <w:tcW w:w="415" w:type="dxa"/>
          </w:tcPr>
          <w:p w14:paraId="5046D979" w14:textId="1532C380" w:rsidR="00140C83" w:rsidRPr="00CA1119" w:rsidRDefault="00140C83" w:rsidP="00140C83">
            <w:pPr>
              <w:spacing w:line="720" w:lineRule="auto"/>
              <w:rPr>
                <w:rFonts w:cs="Arial"/>
                <w:szCs w:val="22"/>
              </w:rPr>
            </w:pPr>
            <w:r w:rsidRPr="00CA1119">
              <w:rPr>
                <w:rFonts w:cs="Arial"/>
                <w:szCs w:val="22"/>
              </w:rPr>
              <w:t>3</w:t>
            </w:r>
          </w:p>
        </w:tc>
        <w:tc>
          <w:tcPr>
            <w:tcW w:w="1838" w:type="dxa"/>
          </w:tcPr>
          <w:p w14:paraId="4911E21B" w14:textId="3BAEF868" w:rsidR="00140C83" w:rsidRPr="00CA1119" w:rsidRDefault="00140C83" w:rsidP="00140C83">
            <w:pPr>
              <w:spacing w:line="720" w:lineRule="auto"/>
              <w:ind w:right="-44"/>
              <w:rPr>
                <w:rFonts w:cs="Arial"/>
                <w:szCs w:val="22"/>
              </w:rPr>
            </w:pPr>
            <w:r w:rsidRPr="00CA1119">
              <w:rPr>
                <w:rFonts w:cs="Arial"/>
                <w:szCs w:val="22"/>
              </w:rPr>
              <w:t>Clerk/RFO</w:t>
            </w:r>
          </w:p>
        </w:tc>
        <w:tc>
          <w:tcPr>
            <w:tcW w:w="1701" w:type="dxa"/>
          </w:tcPr>
          <w:p w14:paraId="65DC3B9A" w14:textId="79892E0A" w:rsidR="00140C83" w:rsidRPr="00CA1119" w:rsidRDefault="00532975" w:rsidP="00140C83">
            <w:pPr>
              <w:spacing w:line="720" w:lineRule="auto"/>
              <w:ind w:right="-44"/>
              <w:rPr>
                <w:rFonts w:cs="Arial"/>
                <w:szCs w:val="22"/>
              </w:rPr>
            </w:pPr>
            <w:r>
              <w:rPr>
                <w:rFonts w:cs="Arial"/>
                <w:szCs w:val="22"/>
              </w:rPr>
              <w:t>All</w:t>
            </w:r>
          </w:p>
        </w:tc>
      </w:tr>
      <w:tr w:rsidR="00140C83" w:rsidRPr="00CA1119" w14:paraId="1845E0E1" w14:textId="4AF79D13" w:rsidTr="00654CE6">
        <w:tc>
          <w:tcPr>
            <w:tcW w:w="2607" w:type="dxa"/>
          </w:tcPr>
          <w:p w14:paraId="5A6DED19" w14:textId="1AD12807" w:rsidR="00140C83" w:rsidRPr="00CA1119" w:rsidRDefault="00140C83" w:rsidP="00140C83">
            <w:pPr>
              <w:rPr>
                <w:rFonts w:cs="Arial"/>
                <w:b/>
                <w:szCs w:val="22"/>
              </w:rPr>
            </w:pPr>
            <w:r w:rsidRPr="00CA1119">
              <w:rPr>
                <w:rFonts w:cs="Arial"/>
                <w:b/>
                <w:szCs w:val="22"/>
              </w:rPr>
              <w:lastRenderedPageBreak/>
              <w:t>VAT</w:t>
            </w:r>
          </w:p>
        </w:tc>
        <w:tc>
          <w:tcPr>
            <w:tcW w:w="1868" w:type="dxa"/>
          </w:tcPr>
          <w:p w14:paraId="462DB511" w14:textId="0477CB06" w:rsidR="00140C83" w:rsidRPr="00CA1119" w:rsidRDefault="00140C83" w:rsidP="00140C83">
            <w:pPr>
              <w:rPr>
                <w:rFonts w:cs="Arial"/>
                <w:bCs/>
                <w:szCs w:val="22"/>
              </w:rPr>
            </w:pPr>
            <w:r w:rsidRPr="00CA1119">
              <w:rPr>
                <w:rFonts w:cs="Arial"/>
                <w:bCs/>
                <w:szCs w:val="22"/>
              </w:rPr>
              <w:t>Unclaimed VAT refunds</w:t>
            </w:r>
          </w:p>
        </w:tc>
        <w:tc>
          <w:tcPr>
            <w:tcW w:w="357" w:type="dxa"/>
          </w:tcPr>
          <w:p w14:paraId="628836F9" w14:textId="08AD3559" w:rsidR="00140C83" w:rsidRPr="00CA1119" w:rsidRDefault="00140C83" w:rsidP="00140C83">
            <w:pPr>
              <w:spacing w:line="720" w:lineRule="auto"/>
              <w:rPr>
                <w:rFonts w:cs="Arial"/>
                <w:szCs w:val="22"/>
              </w:rPr>
            </w:pPr>
            <w:r w:rsidRPr="00CA1119">
              <w:rPr>
                <w:rFonts w:cs="Arial"/>
                <w:szCs w:val="22"/>
              </w:rPr>
              <w:t>1</w:t>
            </w:r>
          </w:p>
        </w:tc>
        <w:tc>
          <w:tcPr>
            <w:tcW w:w="357" w:type="dxa"/>
          </w:tcPr>
          <w:p w14:paraId="1EB1DA95" w14:textId="77E4591E" w:rsidR="00140C83" w:rsidRPr="00CA1119" w:rsidRDefault="00140C83" w:rsidP="00140C83">
            <w:pPr>
              <w:spacing w:line="720" w:lineRule="auto"/>
              <w:rPr>
                <w:rFonts w:cs="Arial"/>
                <w:szCs w:val="22"/>
              </w:rPr>
            </w:pPr>
            <w:r w:rsidRPr="00CA1119">
              <w:rPr>
                <w:rFonts w:cs="Arial"/>
                <w:szCs w:val="22"/>
              </w:rPr>
              <w:t>2</w:t>
            </w:r>
          </w:p>
        </w:tc>
        <w:tc>
          <w:tcPr>
            <w:tcW w:w="580" w:type="dxa"/>
          </w:tcPr>
          <w:p w14:paraId="281B3DBA" w14:textId="0E3BC02C" w:rsidR="00140C83" w:rsidRPr="00CA1119" w:rsidRDefault="00140C83" w:rsidP="00140C83">
            <w:pPr>
              <w:spacing w:line="720" w:lineRule="auto"/>
              <w:rPr>
                <w:rFonts w:cs="Arial"/>
                <w:szCs w:val="22"/>
              </w:rPr>
            </w:pPr>
            <w:r w:rsidRPr="00CA1119">
              <w:rPr>
                <w:rFonts w:cs="Arial"/>
                <w:szCs w:val="22"/>
              </w:rPr>
              <w:t>2</w:t>
            </w:r>
          </w:p>
        </w:tc>
        <w:tc>
          <w:tcPr>
            <w:tcW w:w="2747" w:type="dxa"/>
            <w:vAlign w:val="center"/>
          </w:tcPr>
          <w:p w14:paraId="0538773D" w14:textId="77777777" w:rsidR="00140C83" w:rsidRPr="00CA1119" w:rsidRDefault="00140C83" w:rsidP="00140C83">
            <w:pPr>
              <w:numPr>
                <w:ilvl w:val="0"/>
                <w:numId w:val="7"/>
              </w:numPr>
              <w:rPr>
                <w:rFonts w:cs="Arial"/>
                <w:bCs/>
                <w:szCs w:val="22"/>
              </w:rPr>
            </w:pPr>
            <w:r w:rsidRPr="00CA1119">
              <w:rPr>
                <w:rFonts w:cs="Arial"/>
                <w:bCs/>
                <w:szCs w:val="22"/>
              </w:rPr>
              <w:t>Refunds from HMRC for reclaimed VAT noted in lists of monthly income.</w:t>
            </w:r>
          </w:p>
          <w:p w14:paraId="381BD9DE" w14:textId="6243127C" w:rsidR="00140C83" w:rsidRPr="00CA1119" w:rsidRDefault="00140C83" w:rsidP="00140C83">
            <w:pPr>
              <w:numPr>
                <w:ilvl w:val="0"/>
                <w:numId w:val="7"/>
              </w:numPr>
              <w:rPr>
                <w:rFonts w:cs="Arial"/>
                <w:bCs/>
                <w:szCs w:val="22"/>
              </w:rPr>
            </w:pPr>
            <w:r w:rsidRPr="00CA1119">
              <w:rPr>
                <w:rFonts w:cs="Arial"/>
                <w:bCs/>
                <w:szCs w:val="22"/>
              </w:rPr>
              <w:t>VAT incurred displayed in separate column in cash book.</w:t>
            </w:r>
          </w:p>
        </w:tc>
        <w:tc>
          <w:tcPr>
            <w:tcW w:w="2325" w:type="dxa"/>
          </w:tcPr>
          <w:p w14:paraId="32740EB9" w14:textId="77777777" w:rsidR="00140C83" w:rsidRPr="00CA1119" w:rsidRDefault="00140C83" w:rsidP="00140C83">
            <w:pPr>
              <w:numPr>
                <w:ilvl w:val="0"/>
                <w:numId w:val="7"/>
              </w:numPr>
              <w:rPr>
                <w:rFonts w:cs="Arial"/>
                <w:bCs/>
                <w:szCs w:val="22"/>
              </w:rPr>
            </w:pPr>
            <w:r w:rsidRPr="00CA1119">
              <w:rPr>
                <w:rFonts w:cs="Arial"/>
                <w:bCs/>
                <w:szCs w:val="22"/>
              </w:rPr>
              <w:t>No action required.</w:t>
            </w:r>
          </w:p>
          <w:p w14:paraId="1F81F690" w14:textId="2965AE4B" w:rsidR="00140C83" w:rsidRPr="00CA1119" w:rsidRDefault="00140C83" w:rsidP="00140C83">
            <w:pPr>
              <w:numPr>
                <w:ilvl w:val="0"/>
                <w:numId w:val="7"/>
              </w:numPr>
              <w:rPr>
                <w:rFonts w:cs="Arial"/>
                <w:bCs/>
                <w:szCs w:val="22"/>
              </w:rPr>
            </w:pPr>
            <w:r w:rsidRPr="00CA1119">
              <w:rPr>
                <w:rFonts w:cs="Arial"/>
                <w:bCs/>
                <w:szCs w:val="22"/>
              </w:rPr>
              <w:t>Existing procedure adequate</w:t>
            </w:r>
          </w:p>
        </w:tc>
        <w:tc>
          <w:tcPr>
            <w:tcW w:w="368" w:type="dxa"/>
          </w:tcPr>
          <w:p w14:paraId="57DCAEC7" w14:textId="25481D98" w:rsidR="00140C83" w:rsidRPr="00CA1119" w:rsidRDefault="00140C83" w:rsidP="00140C83">
            <w:pPr>
              <w:spacing w:line="720" w:lineRule="auto"/>
              <w:rPr>
                <w:rFonts w:cs="Arial"/>
                <w:szCs w:val="22"/>
              </w:rPr>
            </w:pPr>
            <w:r w:rsidRPr="00CA1119">
              <w:rPr>
                <w:rFonts w:cs="Arial"/>
                <w:szCs w:val="22"/>
              </w:rPr>
              <w:t>1</w:t>
            </w:r>
          </w:p>
        </w:tc>
        <w:tc>
          <w:tcPr>
            <w:tcW w:w="415" w:type="dxa"/>
          </w:tcPr>
          <w:p w14:paraId="4829F889" w14:textId="5AA4203E" w:rsidR="00140C83" w:rsidRPr="00CA1119" w:rsidRDefault="00140C83" w:rsidP="00140C83">
            <w:pPr>
              <w:spacing w:line="720" w:lineRule="auto"/>
              <w:rPr>
                <w:rFonts w:cs="Arial"/>
                <w:szCs w:val="22"/>
              </w:rPr>
            </w:pPr>
            <w:r w:rsidRPr="00CA1119">
              <w:rPr>
                <w:rFonts w:cs="Arial"/>
                <w:szCs w:val="22"/>
              </w:rPr>
              <w:t>2</w:t>
            </w:r>
          </w:p>
        </w:tc>
        <w:tc>
          <w:tcPr>
            <w:tcW w:w="1838" w:type="dxa"/>
          </w:tcPr>
          <w:p w14:paraId="0D307D5C" w14:textId="249EA7E2" w:rsidR="00140C83" w:rsidRPr="00CA1119" w:rsidRDefault="00140C83" w:rsidP="00140C83">
            <w:pPr>
              <w:spacing w:line="720" w:lineRule="auto"/>
              <w:rPr>
                <w:rFonts w:cs="Arial"/>
                <w:szCs w:val="22"/>
              </w:rPr>
            </w:pPr>
            <w:r w:rsidRPr="00CA1119">
              <w:rPr>
                <w:rFonts w:cs="Arial"/>
                <w:szCs w:val="22"/>
              </w:rPr>
              <w:t>RFO</w:t>
            </w:r>
          </w:p>
        </w:tc>
        <w:tc>
          <w:tcPr>
            <w:tcW w:w="1701" w:type="dxa"/>
          </w:tcPr>
          <w:p w14:paraId="1851CC4E" w14:textId="67E2611E" w:rsidR="00140C83" w:rsidRPr="00CA1119" w:rsidRDefault="00532975" w:rsidP="00140C83">
            <w:pPr>
              <w:spacing w:line="720" w:lineRule="auto"/>
              <w:rPr>
                <w:rFonts w:cs="Arial"/>
                <w:szCs w:val="22"/>
              </w:rPr>
            </w:pPr>
            <w:r>
              <w:rPr>
                <w:rFonts w:cs="Arial"/>
                <w:szCs w:val="22"/>
              </w:rPr>
              <w:t>Gov</w:t>
            </w:r>
          </w:p>
        </w:tc>
      </w:tr>
      <w:tr w:rsidR="00140C83" w:rsidRPr="00CA1119" w14:paraId="3FD498BF" w14:textId="28ED9320" w:rsidTr="00654CE6">
        <w:tc>
          <w:tcPr>
            <w:tcW w:w="2607" w:type="dxa"/>
            <w:shd w:val="clear" w:color="auto" w:fill="C5E0B3" w:themeFill="accent6" w:themeFillTint="66"/>
          </w:tcPr>
          <w:p w14:paraId="4942DE83" w14:textId="77777777" w:rsidR="00140C83" w:rsidRPr="00CA1119" w:rsidRDefault="00140C83" w:rsidP="00140C83">
            <w:pPr>
              <w:rPr>
                <w:rFonts w:cs="Arial"/>
                <w:b/>
                <w:szCs w:val="22"/>
              </w:rPr>
            </w:pPr>
            <w:r w:rsidRPr="00CA1119">
              <w:rPr>
                <w:rFonts w:cs="Arial"/>
                <w:b/>
                <w:szCs w:val="22"/>
              </w:rPr>
              <w:t>EMPLOYMENT ISSUES</w:t>
            </w:r>
          </w:p>
          <w:p w14:paraId="4DEC6E30" w14:textId="77777777" w:rsidR="00140C83" w:rsidRPr="00CA1119" w:rsidRDefault="00140C83" w:rsidP="00140C83">
            <w:pPr>
              <w:rPr>
                <w:rFonts w:cs="Arial"/>
                <w:b/>
                <w:szCs w:val="22"/>
              </w:rPr>
            </w:pPr>
          </w:p>
        </w:tc>
        <w:tc>
          <w:tcPr>
            <w:tcW w:w="1868" w:type="dxa"/>
            <w:shd w:val="clear" w:color="auto" w:fill="C5E0B3" w:themeFill="accent6" w:themeFillTint="66"/>
          </w:tcPr>
          <w:p w14:paraId="024BFE49" w14:textId="77777777" w:rsidR="00140C83" w:rsidRPr="00CA1119" w:rsidRDefault="00140C83" w:rsidP="00140C83">
            <w:pPr>
              <w:rPr>
                <w:rFonts w:cs="Arial"/>
                <w:bCs/>
                <w:szCs w:val="22"/>
              </w:rPr>
            </w:pPr>
          </w:p>
        </w:tc>
        <w:tc>
          <w:tcPr>
            <w:tcW w:w="357" w:type="dxa"/>
            <w:shd w:val="clear" w:color="auto" w:fill="C5E0B3" w:themeFill="accent6" w:themeFillTint="66"/>
          </w:tcPr>
          <w:p w14:paraId="3866D7A3"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5C6B6CFF"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204148E2"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0395BC34"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2261CFEA"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1D720041"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39807297"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0FB8CE72"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3D31F35D" w14:textId="77777777" w:rsidR="00140C83" w:rsidRPr="00CA1119" w:rsidRDefault="00140C83" w:rsidP="00140C83">
            <w:pPr>
              <w:spacing w:line="720" w:lineRule="auto"/>
              <w:rPr>
                <w:rFonts w:cs="Arial"/>
                <w:szCs w:val="22"/>
              </w:rPr>
            </w:pPr>
          </w:p>
        </w:tc>
      </w:tr>
      <w:tr w:rsidR="00140C83" w:rsidRPr="00CA1119" w14:paraId="36F85F6D" w14:textId="2B1C7E00" w:rsidTr="00654CE6">
        <w:tc>
          <w:tcPr>
            <w:tcW w:w="2607" w:type="dxa"/>
          </w:tcPr>
          <w:p w14:paraId="513A8AB1" w14:textId="2F80694E" w:rsidR="00140C83" w:rsidRPr="00CA1119" w:rsidRDefault="00140C83" w:rsidP="00140C83">
            <w:pPr>
              <w:rPr>
                <w:rFonts w:cs="Arial"/>
                <w:b/>
                <w:szCs w:val="22"/>
              </w:rPr>
            </w:pPr>
            <w:r w:rsidRPr="00CA1119">
              <w:rPr>
                <w:rFonts w:cs="Arial"/>
                <w:b/>
                <w:szCs w:val="22"/>
              </w:rPr>
              <w:t>Working hours</w:t>
            </w:r>
          </w:p>
        </w:tc>
        <w:tc>
          <w:tcPr>
            <w:tcW w:w="1868" w:type="dxa"/>
          </w:tcPr>
          <w:p w14:paraId="4DE79505" w14:textId="607C2179" w:rsidR="00140C83" w:rsidRPr="00CA1119" w:rsidRDefault="00140C83" w:rsidP="00140C83">
            <w:pPr>
              <w:rPr>
                <w:rFonts w:cs="Arial"/>
                <w:bCs/>
                <w:szCs w:val="22"/>
              </w:rPr>
            </w:pPr>
            <w:r w:rsidRPr="00CA1119">
              <w:rPr>
                <w:rFonts w:cs="Arial"/>
                <w:bCs/>
                <w:szCs w:val="22"/>
              </w:rPr>
              <w:t>Over payment of wages for hours worked</w:t>
            </w:r>
          </w:p>
        </w:tc>
        <w:tc>
          <w:tcPr>
            <w:tcW w:w="357" w:type="dxa"/>
          </w:tcPr>
          <w:p w14:paraId="484CD029" w14:textId="091166B5" w:rsidR="00140C83" w:rsidRPr="00CA1119" w:rsidRDefault="00140C83" w:rsidP="00140C83">
            <w:pPr>
              <w:spacing w:line="720" w:lineRule="auto"/>
              <w:rPr>
                <w:rFonts w:cs="Arial"/>
                <w:szCs w:val="22"/>
              </w:rPr>
            </w:pPr>
            <w:r w:rsidRPr="00CA1119">
              <w:rPr>
                <w:rFonts w:cs="Arial"/>
                <w:szCs w:val="22"/>
              </w:rPr>
              <w:t>1</w:t>
            </w:r>
          </w:p>
        </w:tc>
        <w:tc>
          <w:tcPr>
            <w:tcW w:w="357" w:type="dxa"/>
          </w:tcPr>
          <w:p w14:paraId="45DA8B96" w14:textId="1EE0B2BE" w:rsidR="00140C83" w:rsidRPr="00CA1119" w:rsidRDefault="00140C83" w:rsidP="00140C83">
            <w:pPr>
              <w:spacing w:line="720" w:lineRule="auto"/>
              <w:rPr>
                <w:rFonts w:cs="Arial"/>
                <w:szCs w:val="22"/>
              </w:rPr>
            </w:pPr>
            <w:r w:rsidRPr="00CA1119">
              <w:rPr>
                <w:rFonts w:cs="Arial"/>
                <w:szCs w:val="22"/>
              </w:rPr>
              <w:t>2</w:t>
            </w:r>
          </w:p>
        </w:tc>
        <w:tc>
          <w:tcPr>
            <w:tcW w:w="580" w:type="dxa"/>
          </w:tcPr>
          <w:p w14:paraId="6C29D966" w14:textId="2D35E7BC" w:rsidR="00140C83" w:rsidRPr="00CA1119" w:rsidRDefault="00140C83" w:rsidP="00140C83">
            <w:pPr>
              <w:spacing w:line="720" w:lineRule="auto"/>
              <w:rPr>
                <w:rFonts w:cs="Arial"/>
                <w:szCs w:val="22"/>
              </w:rPr>
            </w:pPr>
            <w:r w:rsidRPr="00CA1119">
              <w:rPr>
                <w:rFonts w:cs="Arial"/>
                <w:szCs w:val="22"/>
              </w:rPr>
              <w:t>2</w:t>
            </w:r>
          </w:p>
        </w:tc>
        <w:tc>
          <w:tcPr>
            <w:tcW w:w="2747" w:type="dxa"/>
            <w:vAlign w:val="center"/>
          </w:tcPr>
          <w:p w14:paraId="329D3A5D" w14:textId="77777777" w:rsidR="00140C83" w:rsidRPr="00CA1119" w:rsidRDefault="00140C83" w:rsidP="00140C83">
            <w:pPr>
              <w:pStyle w:val="ListParagraph"/>
              <w:numPr>
                <w:ilvl w:val="0"/>
                <w:numId w:val="32"/>
              </w:numPr>
              <w:rPr>
                <w:rFonts w:cs="Arial"/>
                <w:bCs/>
                <w:szCs w:val="22"/>
              </w:rPr>
            </w:pPr>
            <w:r w:rsidRPr="00CA1119">
              <w:rPr>
                <w:rFonts w:cs="Arial"/>
                <w:bCs/>
                <w:szCs w:val="22"/>
              </w:rPr>
              <w:t xml:space="preserve">Council has responsibility for monitoring of hours worked for all employees, through use of time sheets submitted to the Clerk </w:t>
            </w:r>
          </w:p>
          <w:p w14:paraId="54D4D135" w14:textId="77777777" w:rsidR="00140C83" w:rsidRPr="00CA1119" w:rsidRDefault="00140C83" w:rsidP="00140C83">
            <w:pPr>
              <w:rPr>
                <w:rFonts w:cs="Arial"/>
                <w:bCs/>
                <w:szCs w:val="22"/>
              </w:rPr>
            </w:pPr>
          </w:p>
          <w:p w14:paraId="036ACCC7" w14:textId="77777777" w:rsidR="00140C83" w:rsidRPr="00CA1119" w:rsidRDefault="00140C83" w:rsidP="00140C83">
            <w:pPr>
              <w:numPr>
                <w:ilvl w:val="0"/>
                <w:numId w:val="7"/>
              </w:numPr>
              <w:rPr>
                <w:rFonts w:cs="Arial"/>
                <w:bCs/>
                <w:szCs w:val="22"/>
              </w:rPr>
            </w:pPr>
            <w:r w:rsidRPr="00CA1119">
              <w:rPr>
                <w:rFonts w:cs="Arial"/>
                <w:bCs/>
                <w:szCs w:val="22"/>
              </w:rPr>
              <w:t>Wage cost submitted on a monthly basis as invoices to be presented for payment</w:t>
            </w:r>
          </w:p>
          <w:p w14:paraId="333E9EB3" w14:textId="77777777" w:rsidR="00140C83" w:rsidRPr="00CA1119" w:rsidRDefault="00140C83" w:rsidP="00140C83">
            <w:pPr>
              <w:pStyle w:val="ListParagraph"/>
              <w:rPr>
                <w:rFonts w:cs="Arial"/>
                <w:bCs/>
                <w:szCs w:val="22"/>
              </w:rPr>
            </w:pPr>
          </w:p>
          <w:p w14:paraId="1C860B14" w14:textId="49B33CAC" w:rsidR="00140C83" w:rsidRPr="00CA1119" w:rsidRDefault="00140C83" w:rsidP="00140C83">
            <w:pPr>
              <w:numPr>
                <w:ilvl w:val="0"/>
                <w:numId w:val="7"/>
              </w:numPr>
              <w:rPr>
                <w:rFonts w:cs="Arial"/>
                <w:bCs/>
                <w:szCs w:val="22"/>
              </w:rPr>
            </w:pPr>
            <w:r w:rsidRPr="00CA1119">
              <w:rPr>
                <w:rFonts w:cs="Arial"/>
                <w:bCs/>
                <w:szCs w:val="22"/>
              </w:rPr>
              <w:t xml:space="preserve">Staff have the right to accrue additional hours through flexible working, to be used in agreement with the Clerk. </w:t>
            </w:r>
          </w:p>
        </w:tc>
        <w:tc>
          <w:tcPr>
            <w:tcW w:w="2325" w:type="dxa"/>
          </w:tcPr>
          <w:p w14:paraId="606CB458" w14:textId="77777777" w:rsidR="00140C83" w:rsidRPr="00CA1119" w:rsidRDefault="00140C83" w:rsidP="00140C83">
            <w:pPr>
              <w:numPr>
                <w:ilvl w:val="0"/>
                <w:numId w:val="7"/>
              </w:numPr>
              <w:rPr>
                <w:rFonts w:cs="Arial"/>
                <w:bCs/>
                <w:szCs w:val="22"/>
              </w:rPr>
            </w:pPr>
            <w:r w:rsidRPr="00CA1119">
              <w:rPr>
                <w:rFonts w:cs="Arial"/>
                <w:bCs/>
                <w:szCs w:val="22"/>
              </w:rPr>
              <w:t>No action required.</w:t>
            </w:r>
          </w:p>
          <w:p w14:paraId="5D63BCD4" w14:textId="454F8F3A" w:rsidR="00140C83" w:rsidRPr="00CA1119" w:rsidRDefault="00140C83" w:rsidP="00140C83">
            <w:pPr>
              <w:numPr>
                <w:ilvl w:val="0"/>
                <w:numId w:val="7"/>
              </w:numPr>
              <w:rPr>
                <w:rFonts w:cs="Arial"/>
                <w:bCs/>
                <w:szCs w:val="22"/>
              </w:rPr>
            </w:pPr>
            <w:r w:rsidRPr="00CA1119">
              <w:rPr>
                <w:rFonts w:cs="Arial"/>
                <w:bCs/>
                <w:szCs w:val="22"/>
              </w:rPr>
              <w:t>Existing procedure adequate</w:t>
            </w:r>
          </w:p>
        </w:tc>
        <w:tc>
          <w:tcPr>
            <w:tcW w:w="368" w:type="dxa"/>
          </w:tcPr>
          <w:p w14:paraId="5650048E" w14:textId="0807E06E" w:rsidR="00140C83" w:rsidRPr="00CA1119" w:rsidRDefault="00140C83" w:rsidP="00140C83">
            <w:pPr>
              <w:spacing w:line="720" w:lineRule="auto"/>
              <w:rPr>
                <w:rFonts w:cs="Arial"/>
                <w:szCs w:val="22"/>
              </w:rPr>
            </w:pPr>
            <w:r w:rsidRPr="00CA1119">
              <w:rPr>
                <w:rFonts w:cs="Arial"/>
                <w:szCs w:val="22"/>
              </w:rPr>
              <w:t>1</w:t>
            </w:r>
          </w:p>
        </w:tc>
        <w:tc>
          <w:tcPr>
            <w:tcW w:w="415" w:type="dxa"/>
          </w:tcPr>
          <w:p w14:paraId="56CB98DF" w14:textId="31399A3A" w:rsidR="00140C83" w:rsidRPr="00CA1119" w:rsidRDefault="00140C83" w:rsidP="00140C83">
            <w:pPr>
              <w:spacing w:line="720" w:lineRule="auto"/>
              <w:rPr>
                <w:rFonts w:cs="Arial"/>
                <w:szCs w:val="22"/>
              </w:rPr>
            </w:pPr>
            <w:r w:rsidRPr="00CA1119">
              <w:rPr>
                <w:rFonts w:cs="Arial"/>
                <w:szCs w:val="22"/>
              </w:rPr>
              <w:t>2</w:t>
            </w:r>
          </w:p>
        </w:tc>
        <w:tc>
          <w:tcPr>
            <w:tcW w:w="1838" w:type="dxa"/>
          </w:tcPr>
          <w:p w14:paraId="1AC767E9" w14:textId="3DD6E2D3" w:rsidR="00140C83" w:rsidRPr="00CA1119" w:rsidRDefault="00140C83" w:rsidP="00140C83">
            <w:pPr>
              <w:spacing w:line="720" w:lineRule="auto"/>
              <w:rPr>
                <w:rFonts w:cs="Arial"/>
                <w:szCs w:val="22"/>
              </w:rPr>
            </w:pPr>
            <w:r w:rsidRPr="00CA1119">
              <w:rPr>
                <w:rFonts w:cs="Arial"/>
                <w:szCs w:val="22"/>
              </w:rPr>
              <w:t>Clerk/RFO</w:t>
            </w:r>
          </w:p>
          <w:p w14:paraId="27AB4B0D" w14:textId="77777777" w:rsidR="00140C83" w:rsidRPr="00CA1119" w:rsidRDefault="00140C83" w:rsidP="00140C83">
            <w:pPr>
              <w:rPr>
                <w:rFonts w:cs="Arial"/>
                <w:szCs w:val="22"/>
              </w:rPr>
            </w:pPr>
          </w:p>
          <w:p w14:paraId="2F1B0DDA" w14:textId="77777777" w:rsidR="00140C83" w:rsidRPr="00CA1119" w:rsidRDefault="00140C83" w:rsidP="00140C83">
            <w:pPr>
              <w:rPr>
                <w:rFonts w:cs="Arial"/>
                <w:szCs w:val="22"/>
              </w:rPr>
            </w:pPr>
          </w:p>
          <w:p w14:paraId="63CFB514" w14:textId="77777777" w:rsidR="00140C83" w:rsidRPr="00CA1119" w:rsidRDefault="00140C83" w:rsidP="00140C83">
            <w:pPr>
              <w:rPr>
                <w:rFonts w:cs="Arial"/>
                <w:szCs w:val="22"/>
              </w:rPr>
            </w:pPr>
          </w:p>
          <w:p w14:paraId="0E31734A" w14:textId="77777777" w:rsidR="00140C83" w:rsidRPr="00CA1119" w:rsidRDefault="00140C83" w:rsidP="00140C83">
            <w:pPr>
              <w:rPr>
                <w:rFonts w:cs="Arial"/>
                <w:szCs w:val="22"/>
              </w:rPr>
            </w:pPr>
          </w:p>
          <w:p w14:paraId="71BCA254" w14:textId="77777777" w:rsidR="00140C83" w:rsidRPr="00CA1119" w:rsidRDefault="00140C83" w:rsidP="00140C83">
            <w:pPr>
              <w:rPr>
                <w:rFonts w:cs="Arial"/>
                <w:szCs w:val="22"/>
              </w:rPr>
            </w:pPr>
          </w:p>
          <w:p w14:paraId="2C3F6DAE" w14:textId="77777777" w:rsidR="00140C83" w:rsidRPr="00CA1119" w:rsidRDefault="00140C83" w:rsidP="00140C83">
            <w:pPr>
              <w:rPr>
                <w:rFonts w:cs="Arial"/>
                <w:szCs w:val="22"/>
              </w:rPr>
            </w:pPr>
          </w:p>
          <w:p w14:paraId="23B7B19F" w14:textId="77777777" w:rsidR="00140C83" w:rsidRPr="00CA1119" w:rsidRDefault="00140C83" w:rsidP="00140C83">
            <w:pPr>
              <w:rPr>
                <w:rFonts w:cs="Arial"/>
                <w:szCs w:val="22"/>
              </w:rPr>
            </w:pPr>
          </w:p>
          <w:p w14:paraId="1D45E313" w14:textId="77777777" w:rsidR="00140C83" w:rsidRPr="00CA1119" w:rsidRDefault="00140C83" w:rsidP="00140C83">
            <w:pPr>
              <w:rPr>
                <w:rFonts w:cs="Arial"/>
                <w:szCs w:val="22"/>
              </w:rPr>
            </w:pPr>
          </w:p>
          <w:p w14:paraId="30782C7B" w14:textId="77777777" w:rsidR="00140C83" w:rsidRPr="00CA1119" w:rsidRDefault="00140C83" w:rsidP="00140C83">
            <w:pPr>
              <w:rPr>
                <w:rFonts w:cs="Arial"/>
                <w:szCs w:val="22"/>
              </w:rPr>
            </w:pPr>
          </w:p>
          <w:p w14:paraId="32023D03" w14:textId="77777777" w:rsidR="00140C83" w:rsidRPr="00CA1119" w:rsidRDefault="00140C83" w:rsidP="00140C83">
            <w:pPr>
              <w:rPr>
                <w:rFonts w:cs="Arial"/>
                <w:szCs w:val="22"/>
              </w:rPr>
            </w:pPr>
          </w:p>
          <w:p w14:paraId="54D04BE0" w14:textId="77777777" w:rsidR="00140C83" w:rsidRPr="00CA1119" w:rsidRDefault="00140C83" w:rsidP="00140C83">
            <w:pPr>
              <w:rPr>
                <w:rFonts w:cs="Arial"/>
                <w:szCs w:val="22"/>
              </w:rPr>
            </w:pPr>
          </w:p>
          <w:p w14:paraId="3416C222" w14:textId="77777777" w:rsidR="00140C83" w:rsidRPr="00CA1119" w:rsidRDefault="00140C83" w:rsidP="00140C83">
            <w:pPr>
              <w:rPr>
                <w:rFonts w:cs="Arial"/>
                <w:szCs w:val="22"/>
              </w:rPr>
            </w:pPr>
          </w:p>
          <w:p w14:paraId="0C2D1F03" w14:textId="77777777" w:rsidR="00140C83" w:rsidRPr="00CA1119" w:rsidRDefault="00140C83" w:rsidP="00140C83">
            <w:pPr>
              <w:rPr>
                <w:rFonts w:cs="Arial"/>
                <w:szCs w:val="22"/>
              </w:rPr>
            </w:pPr>
          </w:p>
          <w:p w14:paraId="60AA4AB2" w14:textId="77777777" w:rsidR="00140C83" w:rsidRPr="00CA1119" w:rsidRDefault="00140C83" w:rsidP="00140C83">
            <w:pPr>
              <w:rPr>
                <w:rFonts w:cs="Arial"/>
                <w:szCs w:val="22"/>
              </w:rPr>
            </w:pPr>
          </w:p>
          <w:p w14:paraId="5BB48252" w14:textId="5BD10BC3" w:rsidR="00140C83" w:rsidRPr="00CA1119" w:rsidRDefault="00140C83" w:rsidP="00140C83">
            <w:pPr>
              <w:rPr>
                <w:rFonts w:cs="Arial"/>
                <w:szCs w:val="22"/>
              </w:rPr>
            </w:pPr>
          </w:p>
        </w:tc>
        <w:tc>
          <w:tcPr>
            <w:tcW w:w="1701" w:type="dxa"/>
          </w:tcPr>
          <w:p w14:paraId="7F1A883C" w14:textId="75835955" w:rsidR="00140C83" w:rsidRPr="00CA1119" w:rsidRDefault="00532975" w:rsidP="00140C83">
            <w:pPr>
              <w:spacing w:line="720" w:lineRule="auto"/>
              <w:rPr>
                <w:rFonts w:cs="Arial"/>
                <w:szCs w:val="22"/>
              </w:rPr>
            </w:pPr>
            <w:r>
              <w:rPr>
                <w:rFonts w:cs="Arial"/>
                <w:szCs w:val="22"/>
              </w:rPr>
              <w:t>Gov</w:t>
            </w:r>
          </w:p>
        </w:tc>
      </w:tr>
      <w:tr w:rsidR="00140C83" w:rsidRPr="00CA1119" w14:paraId="04BC0EAA" w14:textId="61E382CC" w:rsidTr="00654CE6">
        <w:tc>
          <w:tcPr>
            <w:tcW w:w="2607" w:type="dxa"/>
          </w:tcPr>
          <w:p w14:paraId="6D912252" w14:textId="4ACF5D5C" w:rsidR="00140C83" w:rsidRPr="00CA1119" w:rsidRDefault="00140C83" w:rsidP="00140C83">
            <w:pPr>
              <w:rPr>
                <w:rFonts w:cs="Arial"/>
                <w:b/>
                <w:szCs w:val="22"/>
              </w:rPr>
            </w:pPr>
            <w:r w:rsidRPr="00CA1119">
              <w:rPr>
                <w:rFonts w:cs="Arial"/>
                <w:b/>
                <w:szCs w:val="22"/>
              </w:rPr>
              <w:t>Health and Safety</w:t>
            </w:r>
          </w:p>
        </w:tc>
        <w:tc>
          <w:tcPr>
            <w:tcW w:w="1868" w:type="dxa"/>
          </w:tcPr>
          <w:p w14:paraId="73DE9441" w14:textId="5280C4E0" w:rsidR="00140C83" w:rsidRPr="00CA1119" w:rsidRDefault="00140C83" w:rsidP="00140C83">
            <w:pPr>
              <w:rPr>
                <w:rFonts w:cs="Arial"/>
                <w:bCs/>
                <w:szCs w:val="22"/>
              </w:rPr>
            </w:pPr>
            <w:r w:rsidRPr="00CA1119">
              <w:rPr>
                <w:rFonts w:cs="Arial"/>
                <w:bCs/>
                <w:szCs w:val="22"/>
              </w:rPr>
              <w:t xml:space="preserve">Injury to staff and volunteers </w:t>
            </w:r>
            <w:r w:rsidRPr="00CA1119">
              <w:rPr>
                <w:rFonts w:cs="Arial"/>
                <w:bCs/>
                <w:szCs w:val="22"/>
              </w:rPr>
              <w:lastRenderedPageBreak/>
              <w:t>in the working environment</w:t>
            </w:r>
          </w:p>
        </w:tc>
        <w:tc>
          <w:tcPr>
            <w:tcW w:w="357" w:type="dxa"/>
          </w:tcPr>
          <w:p w14:paraId="3CEA742E" w14:textId="2DE3BC09" w:rsidR="00140C83" w:rsidRPr="00CA1119" w:rsidRDefault="00140C83" w:rsidP="00140C83">
            <w:pPr>
              <w:spacing w:line="720" w:lineRule="auto"/>
              <w:rPr>
                <w:rFonts w:cs="Arial"/>
                <w:szCs w:val="22"/>
              </w:rPr>
            </w:pPr>
            <w:r w:rsidRPr="00CA1119">
              <w:rPr>
                <w:rFonts w:cs="Arial"/>
                <w:szCs w:val="22"/>
              </w:rPr>
              <w:lastRenderedPageBreak/>
              <w:t>1</w:t>
            </w:r>
          </w:p>
        </w:tc>
        <w:tc>
          <w:tcPr>
            <w:tcW w:w="357" w:type="dxa"/>
          </w:tcPr>
          <w:p w14:paraId="0977D837" w14:textId="61FC9C39"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55AE5EBE" w14:textId="751BECBC"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70467EC9" w14:textId="37BF907E" w:rsidR="00140C83" w:rsidRPr="00CA1119" w:rsidRDefault="00140C83" w:rsidP="00140C83">
            <w:pPr>
              <w:numPr>
                <w:ilvl w:val="0"/>
                <w:numId w:val="7"/>
              </w:numPr>
              <w:rPr>
                <w:rFonts w:cs="Arial"/>
                <w:bCs/>
                <w:szCs w:val="22"/>
              </w:rPr>
            </w:pPr>
            <w:r w:rsidRPr="00CA1119">
              <w:rPr>
                <w:rFonts w:cs="Arial"/>
                <w:bCs/>
                <w:szCs w:val="22"/>
              </w:rPr>
              <w:t xml:space="preserve">Annual review by </w:t>
            </w:r>
            <w:r w:rsidRPr="00FF2711">
              <w:rPr>
                <w:rFonts w:cs="Arial"/>
                <w:bCs/>
                <w:szCs w:val="22"/>
              </w:rPr>
              <w:t xml:space="preserve">Work Nest </w:t>
            </w:r>
            <w:r w:rsidRPr="00CA1119">
              <w:rPr>
                <w:rFonts w:cs="Arial"/>
                <w:bCs/>
                <w:szCs w:val="22"/>
              </w:rPr>
              <w:t xml:space="preserve">of </w:t>
            </w:r>
            <w:r w:rsidRPr="00CA1119">
              <w:rPr>
                <w:rFonts w:cs="Arial"/>
                <w:bCs/>
                <w:szCs w:val="22"/>
              </w:rPr>
              <w:lastRenderedPageBreak/>
              <w:t>Health &amp; Safety in the workplace, with detailed plan provided for improvements.</w:t>
            </w:r>
          </w:p>
          <w:p w14:paraId="5B7AE239" w14:textId="77777777" w:rsidR="00140C83" w:rsidRPr="00CA1119" w:rsidRDefault="00140C83" w:rsidP="00140C83">
            <w:pPr>
              <w:numPr>
                <w:ilvl w:val="0"/>
                <w:numId w:val="7"/>
              </w:numPr>
              <w:rPr>
                <w:rFonts w:cs="Arial"/>
                <w:bCs/>
                <w:szCs w:val="22"/>
              </w:rPr>
            </w:pPr>
            <w:r w:rsidRPr="00CA1119">
              <w:rPr>
                <w:rFonts w:cs="Arial"/>
                <w:bCs/>
                <w:szCs w:val="22"/>
              </w:rPr>
              <w:t>Risks assessments in place for staff where required</w:t>
            </w:r>
          </w:p>
          <w:p w14:paraId="144592A1" w14:textId="77777777" w:rsidR="00140C83" w:rsidRPr="00CA1119" w:rsidRDefault="00140C83" w:rsidP="00140C83">
            <w:pPr>
              <w:numPr>
                <w:ilvl w:val="0"/>
                <w:numId w:val="7"/>
              </w:numPr>
              <w:rPr>
                <w:rFonts w:cs="Arial"/>
                <w:bCs/>
                <w:szCs w:val="22"/>
              </w:rPr>
            </w:pPr>
            <w:r w:rsidRPr="00CA1119">
              <w:rPr>
                <w:rFonts w:cs="Arial"/>
                <w:bCs/>
                <w:szCs w:val="22"/>
              </w:rPr>
              <w:t>Policies in place for lone working, etc</w:t>
            </w:r>
          </w:p>
          <w:p w14:paraId="1D7571AC" w14:textId="0FEAFA93" w:rsidR="00140C83" w:rsidRPr="00CA1119" w:rsidRDefault="00140C83" w:rsidP="00140C83">
            <w:pPr>
              <w:numPr>
                <w:ilvl w:val="0"/>
                <w:numId w:val="7"/>
              </w:numPr>
              <w:rPr>
                <w:rFonts w:cs="Arial"/>
                <w:bCs/>
                <w:szCs w:val="22"/>
              </w:rPr>
            </w:pPr>
            <w:r w:rsidRPr="00CA1119">
              <w:rPr>
                <w:rFonts w:cs="Arial"/>
                <w:bCs/>
                <w:szCs w:val="22"/>
              </w:rPr>
              <w:t>Training and PPE provided where required to prevent injury or risk.</w:t>
            </w:r>
          </w:p>
        </w:tc>
        <w:tc>
          <w:tcPr>
            <w:tcW w:w="2325" w:type="dxa"/>
          </w:tcPr>
          <w:p w14:paraId="7245E8B2" w14:textId="77777777" w:rsidR="00140C83" w:rsidRPr="00CA1119" w:rsidRDefault="00140C83" w:rsidP="00140C83">
            <w:pPr>
              <w:numPr>
                <w:ilvl w:val="0"/>
                <w:numId w:val="7"/>
              </w:numPr>
              <w:rPr>
                <w:rFonts w:cs="Arial"/>
                <w:bCs/>
                <w:szCs w:val="22"/>
              </w:rPr>
            </w:pPr>
            <w:r w:rsidRPr="00CA1119">
              <w:rPr>
                <w:rFonts w:cs="Arial"/>
                <w:bCs/>
                <w:szCs w:val="22"/>
              </w:rPr>
              <w:lastRenderedPageBreak/>
              <w:t>No action required.</w:t>
            </w:r>
          </w:p>
          <w:p w14:paraId="3D96945F" w14:textId="7EFCE3B4" w:rsidR="00140C83" w:rsidRPr="00CA1119" w:rsidRDefault="00140C83" w:rsidP="00140C83">
            <w:pPr>
              <w:numPr>
                <w:ilvl w:val="0"/>
                <w:numId w:val="7"/>
              </w:numPr>
              <w:tabs>
                <w:tab w:val="clear" w:pos="720"/>
                <w:tab w:val="num" w:pos="266"/>
              </w:tabs>
              <w:ind w:left="266" w:hanging="218"/>
              <w:rPr>
                <w:rFonts w:cs="Arial"/>
                <w:bCs/>
                <w:szCs w:val="22"/>
              </w:rPr>
            </w:pPr>
            <w:r w:rsidRPr="00CA1119">
              <w:rPr>
                <w:rFonts w:cs="Arial"/>
                <w:bCs/>
                <w:szCs w:val="22"/>
              </w:rPr>
              <w:lastRenderedPageBreak/>
              <w:t>Existing procedure adequate</w:t>
            </w:r>
          </w:p>
        </w:tc>
        <w:tc>
          <w:tcPr>
            <w:tcW w:w="368" w:type="dxa"/>
          </w:tcPr>
          <w:p w14:paraId="54C6E5E4" w14:textId="7895327F" w:rsidR="00140C83" w:rsidRPr="00CA1119" w:rsidRDefault="00140C83" w:rsidP="00140C83">
            <w:pPr>
              <w:spacing w:line="720" w:lineRule="auto"/>
              <w:rPr>
                <w:rFonts w:cs="Arial"/>
                <w:szCs w:val="22"/>
              </w:rPr>
            </w:pPr>
            <w:r w:rsidRPr="00CA1119">
              <w:rPr>
                <w:rFonts w:cs="Arial"/>
                <w:szCs w:val="22"/>
              </w:rPr>
              <w:lastRenderedPageBreak/>
              <w:t>1</w:t>
            </w:r>
          </w:p>
        </w:tc>
        <w:tc>
          <w:tcPr>
            <w:tcW w:w="415" w:type="dxa"/>
            <w:shd w:val="clear" w:color="auto" w:fill="auto"/>
          </w:tcPr>
          <w:p w14:paraId="6D6E2C73" w14:textId="57D5A71B" w:rsidR="00140C83" w:rsidRPr="00CA1119" w:rsidRDefault="00140C83" w:rsidP="00140C83">
            <w:pPr>
              <w:spacing w:line="720" w:lineRule="auto"/>
              <w:rPr>
                <w:rFonts w:cs="Arial"/>
                <w:szCs w:val="22"/>
              </w:rPr>
            </w:pPr>
            <w:r w:rsidRPr="00CA1119">
              <w:rPr>
                <w:rFonts w:cs="Arial"/>
                <w:szCs w:val="22"/>
              </w:rPr>
              <w:t>3</w:t>
            </w:r>
          </w:p>
        </w:tc>
        <w:tc>
          <w:tcPr>
            <w:tcW w:w="1838" w:type="dxa"/>
          </w:tcPr>
          <w:p w14:paraId="36AC22B3" w14:textId="1639444E" w:rsidR="00140C83" w:rsidRPr="00CA1119" w:rsidRDefault="00532975" w:rsidP="00140C83">
            <w:pPr>
              <w:spacing w:line="720" w:lineRule="auto"/>
              <w:rPr>
                <w:rFonts w:cs="Arial"/>
                <w:szCs w:val="22"/>
              </w:rPr>
            </w:pPr>
            <w:r>
              <w:rPr>
                <w:rFonts w:cs="Arial"/>
                <w:szCs w:val="22"/>
              </w:rPr>
              <w:t>Clerk</w:t>
            </w:r>
          </w:p>
        </w:tc>
        <w:tc>
          <w:tcPr>
            <w:tcW w:w="1701" w:type="dxa"/>
          </w:tcPr>
          <w:p w14:paraId="701DB6E1" w14:textId="573F861C" w:rsidR="00140C83" w:rsidRPr="00CA1119" w:rsidRDefault="00532975" w:rsidP="00140C83">
            <w:pPr>
              <w:spacing w:line="720" w:lineRule="auto"/>
              <w:rPr>
                <w:rFonts w:cs="Arial"/>
                <w:szCs w:val="22"/>
              </w:rPr>
            </w:pPr>
            <w:r>
              <w:rPr>
                <w:rFonts w:cs="Arial"/>
                <w:szCs w:val="22"/>
              </w:rPr>
              <w:t>Full</w:t>
            </w:r>
          </w:p>
        </w:tc>
      </w:tr>
      <w:tr w:rsidR="00654CE6" w:rsidRPr="00CA1119" w14:paraId="72A5311B" w14:textId="77777777" w:rsidTr="00654CE6">
        <w:tc>
          <w:tcPr>
            <w:tcW w:w="2607" w:type="dxa"/>
          </w:tcPr>
          <w:p w14:paraId="754249C2" w14:textId="74DA965C" w:rsidR="00654CE6" w:rsidRPr="00CA1119" w:rsidRDefault="00654CE6" w:rsidP="00140C83">
            <w:pPr>
              <w:rPr>
                <w:rFonts w:cs="Arial"/>
                <w:b/>
                <w:szCs w:val="22"/>
              </w:rPr>
            </w:pPr>
            <w:r>
              <w:rPr>
                <w:rFonts w:cs="Arial"/>
                <w:b/>
                <w:szCs w:val="22"/>
              </w:rPr>
              <w:t>Failure of AEDs (Defibrillators)</w:t>
            </w:r>
          </w:p>
        </w:tc>
        <w:tc>
          <w:tcPr>
            <w:tcW w:w="1868" w:type="dxa"/>
          </w:tcPr>
          <w:p w14:paraId="0B148ED7" w14:textId="7FE2BB75" w:rsidR="00654CE6" w:rsidRPr="00CA1119" w:rsidRDefault="00654CE6" w:rsidP="00140C83">
            <w:pPr>
              <w:rPr>
                <w:rFonts w:cs="Arial"/>
                <w:bCs/>
                <w:szCs w:val="22"/>
              </w:rPr>
            </w:pPr>
            <w:r>
              <w:rPr>
                <w:rFonts w:cs="Arial"/>
                <w:bCs/>
                <w:szCs w:val="22"/>
              </w:rPr>
              <w:t>System to check defibs means that they are not in service when there is an emergency</w:t>
            </w:r>
          </w:p>
        </w:tc>
        <w:tc>
          <w:tcPr>
            <w:tcW w:w="357" w:type="dxa"/>
          </w:tcPr>
          <w:p w14:paraId="2EB88F38" w14:textId="383E6EF1" w:rsidR="00654CE6" w:rsidRPr="00CA1119" w:rsidRDefault="00654CE6" w:rsidP="00140C83">
            <w:pPr>
              <w:spacing w:line="720" w:lineRule="auto"/>
              <w:rPr>
                <w:rFonts w:cs="Arial"/>
                <w:szCs w:val="22"/>
              </w:rPr>
            </w:pPr>
            <w:r>
              <w:rPr>
                <w:rFonts w:cs="Arial"/>
                <w:szCs w:val="22"/>
              </w:rPr>
              <w:t>2</w:t>
            </w:r>
          </w:p>
        </w:tc>
        <w:tc>
          <w:tcPr>
            <w:tcW w:w="357" w:type="dxa"/>
          </w:tcPr>
          <w:p w14:paraId="795B2B43" w14:textId="4E32DBB5" w:rsidR="00654CE6" w:rsidRPr="00CA1119" w:rsidRDefault="00654CE6" w:rsidP="00140C83">
            <w:pPr>
              <w:spacing w:line="720" w:lineRule="auto"/>
              <w:rPr>
                <w:rFonts w:cs="Arial"/>
                <w:szCs w:val="22"/>
              </w:rPr>
            </w:pPr>
            <w:r>
              <w:rPr>
                <w:rFonts w:cs="Arial"/>
                <w:szCs w:val="22"/>
              </w:rPr>
              <w:t>3</w:t>
            </w:r>
          </w:p>
        </w:tc>
        <w:tc>
          <w:tcPr>
            <w:tcW w:w="580" w:type="dxa"/>
            <w:shd w:val="clear" w:color="auto" w:fill="FF0000"/>
          </w:tcPr>
          <w:p w14:paraId="399793F7" w14:textId="10238586" w:rsidR="00654CE6" w:rsidRPr="00CA1119" w:rsidRDefault="00654CE6" w:rsidP="00140C83">
            <w:pPr>
              <w:spacing w:line="720" w:lineRule="auto"/>
              <w:rPr>
                <w:rFonts w:cs="Arial"/>
                <w:szCs w:val="22"/>
              </w:rPr>
            </w:pPr>
            <w:r>
              <w:rPr>
                <w:rFonts w:cs="Arial"/>
                <w:szCs w:val="22"/>
              </w:rPr>
              <w:t>6</w:t>
            </w:r>
          </w:p>
        </w:tc>
        <w:tc>
          <w:tcPr>
            <w:tcW w:w="2747" w:type="dxa"/>
            <w:vAlign w:val="center"/>
          </w:tcPr>
          <w:p w14:paraId="0714307E" w14:textId="397F4661" w:rsidR="00654CE6" w:rsidRPr="00654CE6" w:rsidRDefault="00654CE6" w:rsidP="00654CE6">
            <w:pPr>
              <w:pStyle w:val="ListParagraph"/>
              <w:numPr>
                <w:ilvl w:val="0"/>
                <w:numId w:val="33"/>
              </w:numPr>
              <w:rPr>
                <w:rFonts w:cs="Arial"/>
                <w:bCs/>
                <w:szCs w:val="22"/>
              </w:rPr>
            </w:pPr>
            <w:r>
              <w:rPr>
                <w:rFonts w:cs="Arial"/>
                <w:bCs/>
                <w:szCs w:val="22"/>
              </w:rPr>
              <w:t>Two people know how to check and plan how to cover annual leave and sickness</w:t>
            </w:r>
          </w:p>
        </w:tc>
        <w:tc>
          <w:tcPr>
            <w:tcW w:w="2325" w:type="dxa"/>
          </w:tcPr>
          <w:p w14:paraId="2C95095F" w14:textId="48F4FD31" w:rsidR="00654CE6" w:rsidRPr="00CA1119" w:rsidRDefault="00654CE6" w:rsidP="00140C83">
            <w:pPr>
              <w:numPr>
                <w:ilvl w:val="0"/>
                <w:numId w:val="7"/>
              </w:numPr>
              <w:rPr>
                <w:rFonts w:cs="Arial"/>
                <w:bCs/>
                <w:szCs w:val="22"/>
              </w:rPr>
            </w:pPr>
            <w:r>
              <w:rPr>
                <w:rFonts w:cs="Arial"/>
                <w:bCs/>
                <w:szCs w:val="22"/>
              </w:rPr>
              <w:t>Mitigation reduces the risk however the residual risk is still extremely high impact.</w:t>
            </w:r>
          </w:p>
        </w:tc>
        <w:tc>
          <w:tcPr>
            <w:tcW w:w="368" w:type="dxa"/>
          </w:tcPr>
          <w:p w14:paraId="6C9552CE" w14:textId="62BBD8B8" w:rsidR="00654CE6" w:rsidRPr="00CA1119" w:rsidRDefault="00654CE6" w:rsidP="00140C83">
            <w:pPr>
              <w:spacing w:line="720" w:lineRule="auto"/>
              <w:rPr>
                <w:rFonts w:cs="Arial"/>
                <w:szCs w:val="22"/>
              </w:rPr>
            </w:pPr>
            <w:r>
              <w:rPr>
                <w:rFonts w:cs="Arial"/>
                <w:szCs w:val="22"/>
              </w:rPr>
              <w:t>2</w:t>
            </w:r>
          </w:p>
        </w:tc>
        <w:tc>
          <w:tcPr>
            <w:tcW w:w="415" w:type="dxa"/>
            <w:shd w:val="clear" w:color="auto" w:fill="FF0000"/>
          </w:tcPr>
          <w:p w14:paraId="3796AC1C" w14:textId="59B9E4B3" w:rsidR="00654CE6" w:rsidRPr="00CA1119" w:rsidRDefault="00654CE6" w:rsidP="00140C83">
            <w:pPr>
              <w:spacing w:line="720" w:lineRule="auto"/>
              <w:rPr>
                <w:rFonts w:cs="Arial"/>
                <w:szCs w:val="22"/>
              </w:rPr>
            </w:pPr>
            <w:r>
              <w:rPr>
                <w:rFonts w:cs="Arial"/>
                <w:szCs w:val="22"/>
              </w:rPr>
              <w:t>6</w:t>
            </w:r>
          </w:p>
        </w:tc>
        <w:tc>
          <w:tcPr>
            <w:tcW w:w="1838" w:type="dxa"/>
          </w:tcPr>
          <w:p w14:paraId="2A559101" w14:textId="03B342F5" w:rsidR="00654CE6" w:rsidRPr="00CA1119" w:rsidRDefault="00654CE6" w:rsidP="00140C83">
            <w:pPr>
              <w:spacing w:line="720" w:lineRule="auto"/>
              <w:rPr>
                <w:rFonts w:cs="Arial"/>
                <w:szCs w:val="22"/>
              </w:rPr>
            </w:pPr>
            <w:r>
              <w:rPr>
                <w:rFonts w:cs="Arial"/>
                <w:szCs w:val="22"/>
              </w:rPr>
              <w:t>Clerk</w:t>
            </w:r>
          </w:p>
        </w:tc>
        <w:tc>
          <w:tcPr>
            <w:tcW w:w="1701" w:type="dxa"/>
          </w:tcPr>
          <w:p w14:paraId="2FA89D3E" w14:textId="31777EAB" w:rsidR="00654CE6" w:rsidRDefault="00654CE6" w:rsidP="00140C83">
            <w:pPr>
              <w:spacing w:line="720" w:lineRule="auto"/>
              <w:rPr>
                <w:rFonts w:cs="Arial"/>
                <w:szCs w:val="22"/>
              </w:rPr>
            </w:pPr>
            <w:r>
              <w:rPr>
                <w:rFonts w:cs="Arial"/>
                <w:szCs w:val="22"/>
              </w:rPr>
              <w:t>Comm</w:t>
            </w:r>
          </w:p>
        </w:tc>
      </w:tr>
      <w:tr w:rsidR="00140C83" w:rsidRPr="00CA1119" w14:paraId="0C700EEE" w14:textId="450F1F2C" w:rsidTr="00654CE6">
        <w:tc>
          <w:tcPr>
            <w:tcW w:w="2607" w:type="dxa"/>
          </w:tcPr>
          <w:p w14:paraId="67E7FA3E" w14:textId="424E29F9" w:rsidR="00140C83" w:rsidRPr="00CA1119" w:rsidRDefault="00140C83" w:rsidP="00140C83">
            <w:pPr>
              <w:rPr>
                <w:rFonts w:cs="Arial"/>
                <w:b/>
                <w:szCs w:val="22"/>
              </w:rPr>
            </w:pPr>
            <w:r w:rsidRPr="00CA1119">
              <w:rPr>
                <w:rFonts w:cs="Arial"/>
                <w:b/>
                <w:szCs w:val="22"/>
              </w:rPr>
              <w:t>Fraud</w:t>
            </w:r>
          </w:p>
        </w:tc>
        <w:tc>
          <w:tcPr>
            <w:tcW w:w="1868" w:type="dxa"/>
          </w:tcPr>
          <w:p w14:paraId="497815FB" w14:textId="039A1336" w:rsidR="00140C83" w:rsidRPr="00CA1119" w:rsidRDefault="00140C83" w:rsidP="00140C83">
            <w:pPr>
              <w:rPr>
                <w:rFonts w:cs="Arial"/>
                <w:bCs/>
                <w:szCs w:val="22"/>
              </w:rPr>
            </w:pPr>
            <w:r w:rsidRPr="00CA1119">
              <w:rPr>
                <w:rFonts w:cs="Arial"/>
                <w:bCs/>
                <w:szCs w:val="22"/>
              </w:rPr>
              <w:t>Fraud by employees</w:t>
            </w:r>
          </w:p>
        </w:tc>
        <w:tc>
          <w:tcPr>
            <w:tcW w:w="357" w:type="dxa"/>
          </w:tcPr>
          <w:p w14:paraId="1EF028E2" w14:textId="6A1CD2D1" w:rsidR="00140C83" w:rsidRPr="00CA1119" w:rsidRDefault="00140C83" w:rsidP="00140C83">
            <w:pPr>
              <w:spacing w:line="720" w:lineRule="auto"/>
              <w:rPr>
                <w:rFonts w:cs="Arial"/>
                <w:szCs w:val="22"/>
              </w:rPr>
            </w:pPr>
            <w:r w:rsidRPr="00CA1119">
              <w:rPr>
                <w:rFonts w:cs="Arial"/>
                <w:szCs w:val="22"/>
              </w:rPr>
              <w:t>1</w:t>
            </w:r>
          </w:p>
        </w:tc>
        <w:tc>
          <w:tcPr>
            <w:tcW w:w="357" w:type="dxa"/>
          </w:tcPr>
          <w:p w14:paraId="7E5D32C0" w14:textId="432A738E"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5870E8FC" w14:textId="0F27DB5F"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71AED454" w14:textId="77777777" w:rsidR="00140C83" w:rsidRPr="00CA1119" w:rsidRDefault="00140C83" w:rsidP="00140C83">
            <w:pPr>
              <w:numPr>
                <w:ilvl w:val="0"/>
                <w:numId w:val="7"/>
              </w:numPr>
              <w:rPr>
                <w:rFonts w:cs="Arial"/>
                <w:bCs/>
                <w:szCs w:val="22"/>
              </w:rPr>
            </w:pPr>
            <w:r w:rsidRPr="00CA1119">
              <w:rPr>
                <w:rFonts w:cs="Arial"/>
                <w:bCs/>
                <w:szCs w:val="22"/>
              </w:rPr>
              <w:t>Requirements of Fidelity Guarantee within insurance provision.</w:t>
            </w:r>
          </w:p>
          <w:p w14:paraId="7EA6E17C" w14:textId="5B1483B7" w:rsidR="00140C83" w:rsidRPr="00CA1119" w:rsidRDefault="00140C83" w:rsidP="00140C83">
            <w:pPr>
              <w:numPr>
                <w:ilvl w:val="0"/>
                <w:numId w:val="7"/>
              </w:numPr>
              <w:rPr>
                <w:rFonts w:cs="Arial"/>
                <w:bCs/>
                <w:szCs w:val="22"/>
              </w:rPr>
            </w:pPr>
            <w:r w:rsidRPr="00CA1119">
              <w:rPr>
                <w:rFonts w:cs="Arial"/>
                <w:bCs/>
                <w:szCs w:val="22"/>
              </w:rPr>
              <w:t>Regular checks and internal controls on financial activity</w:t>
            </w:r>
          </w:p>
        </w:tc>
        <w:tc>
          <w:tcPr>
            <w:tcW w:w="2325" w:type="dxa"/>
          </w:tcPr>
          <w:p w14:paraId="0EC9229B" w14:textId="77777777" w:rsidR="00140C83" w:rsidRPr="00CA1119" w:rsidRDefault="00140C83" w:rsidP="00140C83">
            <w:pPr>
              <w:numPr>
                <w:ilvl w:val="0"/>
                <w:numId w:val="7"/>
              </w:numPr>
              <w:rPr>
                <w:rFonts w:cs="Arial"/>
                <w:bCs/>
                <w:szCs w:val="22"/>
              </w:rPr>
            </w:pPr>
            <w:r w:rsidRPr="00CA1119">
              <w:rPr>
                <w:rFonts w:cs="Arial"/>
                <w:bCs/>
                <w:szCs w:val="22"/>
              </w:rPr>
              <w:t>No action required.</w:t>
            </w:r>
          </w:p>
          <w:p w14:paraId="63255F5C" w14:textId="55414C81" w:rsidR="00140C83" w:rsidRPr="00CA1119" w:rsidRDefault="00140C83" w:rsidP="00140C83">
            <w:pPr>
              <w:numPr>
                <w:ilvl w:val="0"/>
                <w:numId w:val="7"/>
              </w:numPr>
              <w:rPr>
                <w:rFonts w:cs="Arial"/>
                <w:bCs/>
                <w:szCs w:val="22"/>
              </w:rPr>
            </w:pPr>
            <w:r w:rsidRPr="00CA1119">
              <w:rPr>
                <w:rFonts w:cs="Arial"/>
                <w:bCs/>
                <w:szCs w:val="22"/>
              </w:rPr>
              <w:t>Existing procedure adequate</w:t>
            </w:r>
          </w:p>
        </w:tc>
        <w:tc>
          <w:tcPr>
            <w:tcW w:w="368" w:type="dxa"/>
          </w:tcPr>
          <w:p w14:paraId="2BC83C71" w14:textId="3DAA72C7" w:rsidR="00140C83" w:rsidRPr="00CA1119" w:rsidRDefault="00140C83" w:rsidP="00140C83">
            <w:pPr>
              <w:spacing w:line="720" w:lineRule="auto"/>
              <w:rPr>
                <w:rFonts w:cs="Arial"/>
                <w:szCs w:val="22"/>
              </w:rPr>
            </w:pPr>
            <w:r w:rsidRPr="00CA1119">
              <w:rPr>
                <w:rFonts w:cs="Arial"/>
                <w:szCs w:val="22"/>
              </w:rPr>
              <w:t>1</w:t>
            </w:r>
          </w:p>
        </w:tc>
        <w:tc>
          <w:tcPr>
            <w:tcW w:w="415" w:type="dxa"/>
          </w:tcPr>
          <w:p w14:paraId="3BC383BB" w14:textId="40DB656A" w:rsidR="00140C83" w:rsidRPr="00CA1119" w:rsidRDefault="00140C83" w:rsidP="00140C83">
            <w:pPr>
              <w:spacing w:line="720" w:lineRule="auto"/>
              <w:rPr>
                <w:rFonts w:cs="Arial"/>
                <w:szCs w:val="22"/>
              </w:rPr>
            </w:pPr>
            <w:r w:rsidRPr="00CA1119">
              <w:rPr>
                <w:rFonts w:cs="Arial"/>
                <w:szCs w:val="22"/>
              </w:rPr>
              <w:t>3</w:t>
            </w:r>
          </w:p>
        </w:tc>
        <w:tc>
          <w:tcPr>
            <w:tcW w:w="1838" w:type="dxa"/>
          </w:tcPr>
          <w:p w14:paraId="56A17E1D" w14:textId="3D2BCD29" w:rsidR="00140C83" w:rsidRPr="00CA1119" w:rsidRDefault="00140C83" w:rsidP="00140C83">
            <w:pPr>
              <w:spacing w:line="720" w:lineRule="auto"/>
              <w:rPr>
                <w:rFonts w:cs="Arial"/>
                <w:szCs w:val="22"/>
              </w:rPr>
            </w:pPr>
            <w:r w:rsidRPr="00CA1119">
              <w:rPr>
                <w:rFonts w:cs="Arial"/>
                <w:szCs w:val="22"/>
              </w:rPr>
              <w:t>RFO</w:t>
            </w:r>
          </w:p>
        </w:tc>
        <w:tc>
          <w:tcPr>
            <w:tcW w:w="1701" w:type="dxa"/>
          </w:tcPr>
          <w:p w14:paraId="702BB07A" w14:textId="585E6841" w:rsidR="00140C83" w:rsidRPr="00CA1119" w:rsidRDefault="00532975" w:rsidP="00140C83">
            <w:pPr>
              <w:spacing w:line="720" w:lineRule="auto"/>
              <w:rPr>
                <w:rFonts w:cs="Arial"/>
                <w:szCs w:val="22"/>
              </w:rPr>
            </w:pPr>
            <w:r>
              <w:rPr>
                <w:rFonts w:cs="Arial"/>
                <w:szCs w:val="22"/>
              </w:rPr>
              <w:t>Gov</w:t>
            </w:r>
          </w:p>
        </w:tc>
      </w:tr>
      <w:tr w:rsidR="00140C83" w:rsidRPr="00CA1119" w14:paraId="0508E176" w14:textId="5AEB6FF6" w:rsidTr="00654CE6">
        <w:tc>
          <w:tcPr>
            <w:tcW w:w="2607" w:type="dxa"/>
          </w:tcPr>
          <w:p w14:paraId="4C186476" w14:textId="48A662D1" w:rsidR="00140C83" w:rsidRPr="00CA1119" w:rsidRDefault="00140C83" w:rsidP="00140C83">
            <w:pPr>
              <w:rPr>
                <w:rFonts w:cs="Arial"/>
                <w:b/>
                <w:szCs w:val="22"/>
              </w:rPr>
            </w:pPr>
            <w:r w:rsidRPr="00CA1119">
              <w:rPr>
                <w:rFonts w:cs="Arial"/>
                <w:b/>
                <w:szCs w:val="22"/>
              </w:rPr>
              <w:t>Long term absence</w:t>
            </w:r>
          </w:p>
        </w:tc>
        <w:tc>
          <w:tcPr>
            <w:tcW w:w="1868" w:type="dxa"/>
          </w:tcPr>
          <w:p w14:paraId="5ED2E1CD" w14:textId="56CCAC61" w:rsidR="00140C83" w:rsidRPr="00CA1119" w:rsidRDefault="00140C83" w:rsidP="00140C83">
            <w:pPr>
              <w:rPr>
                <w:rFonts w:cs="Arial"/>
                <w:bCs/>
                <w:szCs w:val="22"/>
              </w:rPr>
            </w:pPr>
            <w:r w:rsidRPr="00CA1119">
              <w:rPr>
                <w:rFonts w:cs="Arial"/>
                <w:bCs/>
                <w:szCs w:val="22"/>
              </w:rPr>
              <w:t xml:space="preserve">Absence of staff for a prolonged period, leaving the council unable to full fill its duties. </w:t>
            </w:r>
          </w:p>
        </w:tc>
        <w:tc>
          <w:tcPr>
            <w:tcW w:w="357" w:type="dxa"/>
          </w:tcPr>
          <w:p w14:paraId="5B2D54A1" w14:textId="04FDE41A" w:rsidR="00140C83" w:rsidRPr="00CA1119" w:rsidRDefault="00140C83" w:rsidP="00140C83">
            <w:pPr>
              <w:spacing w:line="720" w:lineRule="auto"/>
              <w:rPr>
                <w:rFonts w:cs="Arial"/>
                <w:szCs w:val="22"/>
              </w:rPr>
            </w:pPr>
            <w:r w:rsidRPr="00CA1119">
              <w:rPr>
                <w:rFonts w:cs="Arial"/>
                <w:szCs w:val="22"/>
              </w:rPr>
              <w:t>2</w:t>
            </w:r>
          </w:p>
        </w:tc>
        <w:tc>
          <w:tcPr>
            <w:tcW w:w="357" w:type="dxa"/>
          </w:tcPr>
          <w:p w14:paraId="7514988D" w14:textId="1B246B46"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FF0000"/>
          </w:tcPr>
          <w:p w14:paraId="322D40ED" w14:textId="5F342E40" w:rsidR="00140C83" w:rsidRPr="00CA1119" w:rsidRDefault="00140C83" w:rsidP="00140C83">
            <w:pPr>
              <w:spacing w:line="720" w:lineRule="auto"/>
              <w:rPr>
                <w:rFonts w:cs="Arial"/>
                <w:szCs w:val="22"/>
              </w:rPr>
            </w:pPr>
            <w:r w:rsidRPr="00CA1119">
              <w:rPr>
                <w:rFonts w:cs="Arial"/>
                <w:szCs w:val="22"/>
              </w:rPr>
              <w:t>6</w:t>
            </w:r>
          </w:p>
        </w:tc>
        <w:tc>
          <w:tcPr>
            <w:tcW w:w="2747" w:type="dxa"/>
            <w:vAlign w:val="center"/>
          </w:tcPr>
          <w:p w14:paraId="12BE83F9" w14:textId="4B16FF53" w:rsidR="00140C83" w:rsidRPr="00FF2711" w:rsidRDefault="00140C83" w:rsidP="00140C83">
            <w:pPr>
              <w:numPr>
                <w:ilvl w:val="0"/>
                <w:numId w:val="7"/>
              </w:numPr>
              <w:rPr>
                <w:rFonts w:cs="Arial"/>
                <w:bCs/>
                <w:szCs w:val="22"/>
              </w:rPr>
            </w:pPr>
            <w:r w:rsidRPr="00FF2711">
              <w:rPr>
                <w:rFonts w:cs="Arial"/>
                <w:bCs/>
                <w:szCs w:val="22"/>
              </w:rPr>
              <w:t xml:space="preserve">The Clerk/RFO, Deputy, all have access to financial systems and the bank account. </w:t>
            </w:r>
          </w:p>
          <w:p w14:paraId="31D99AA2" w14:textId="77777777" w:rsidR="00140C83" w:rsidRPr="00FF2711" w:rsidRDefault="00140C83" w:rsidP="00140C83">
            <w:pPr>
              <w:numPr>
                <w:ilvl w:val="0"/>
                <w:numId w:val="7"/>
              </w:numPr>
              <w:rPr>
                <w:rFonts w:cs="Arial"/>
                <w:bCs/>
                <w:szCs w:val="22"/>
              </w:rPr>
            </w:pPr>
            <w:r w:rsidRPr="00FF2711">
              <w:rPr>
                <w:rFonts w:cs="Arial"/>
                <w:bCs/>
                <w:szCs w:val="22"/>
              </w:rPr>
              <w:t xml:space="preserve">Council documents are </w:t>
            </w:r>
            <w:r w:rsidRPr="00FF2711">
              <w:rPr>
                <w:rFonts w:cs="Arial"/>
                <w:bCs/>
                <w:szCs w:val="22"/>
              </w:rPr>
              <w:lastRenderedPageBreak/>
              <w:t xml:space="preserve">uploaded to a central share point. </w:t>
            </w:r>
          </w:p>
          <w:p w14:paraId="0D208690" w14:textId="004277FD" w:rsidR="00140C83" w:rsidRPr="00FF2711" w:rsidRDefault="00140C83" w:rsidP="00FF2711">
            <w:pPr>
              <w:numPr>
                <w:ilvl w:val="0"/>
                <w:numId w:val="7"/>
              </w:numPr>
              <w:rPr>
                <w:rFonts w:cs="Arial"/>
                <w:bCs/>
                <w:szCs w:val="22"/>
              </w:rPr>
            </w:pPr>
            <w:r w:rsidRPr="00FF2711">
              <w:rPr>
                <w:rFonts w:cs="Arial"/>
                <w:bCs/>
                <w:szCs w:val="22"/>
              </w:rPr>
              <w:t>Website access is available to all staff</w:t>
            </w:r>
            <w:r w:rsidR="00FF2711">
              <w:rPr>
                <w:rFonts w:cs="Arial"/>
                <w:bCs/>
                <w:szCs w:val="22"/>
              </w:rPr>
              <w:t>.</w:t>
            </w:r>
          </w:p>
        </w:tc>
        <w:tc>
          <w:tcPr>
            <w:tcW w:w="2325" w:type="dxa"/>
          </w:tcPr>
          <w:p w14:paraId="60F0D7BF" w14:textId="260A1C4E" w:rsidR="00140C83" w:rsidRPr="00CA1119" w:rsidRDefault="00140C83" w:rsidP="00140C83">
            <w:pPr>
              <w:numPr>
                <w:ilvl w:val="0"/>
                <w:numId w:val="8"/>
              </w:numPr>
              <w:rPr>
                <w:rFonts w:cs="Arial"/>
                <w:bCs/>
                <w:szCs w:val="22"/>
              </w:rPr>
            </w:pPr>
            <w:r w:rsidRPr="00CA1119">
              <w:rPr>
                <w:rFonts w:cs="Arial"/>
                <w:bCs/>
                <w:szCs w:val="22"/>
              </w:rPr>
              <w:lastRenderedPageBreak/>
              <w:t xml:space="preserve">Creation of a business continuity policy, to ensure it is up to date and accurately </w:t>
            </w:r>
            <w:r w:rsidRPr="00CA1119">
              <w:rPr>
                <w:rFonts w:cs="Arial"/>
                <w:bCs/>
                <w:szCs w:val="22"/>
              </w:rPr>
              <w:lastRenderedPageBreak/>
              <w:t>protects the council.</w:t>
            </w:r>
          </w:p>
          <w:p w14:paraId="33D6FA36" w14:textId="384AB9E5" w:rsidR="00140C83" w:rsidRPr="00CA1119" w:rsidRDefault="00140C83" w:rsidP="00140C83">
            <w:pPr>
              <w:numPr>
                <w:ilvl w:val="0"/>
                <w:numId w:val="8"/>
              </w:numPr>
              <w:rPr>
                <w:rFonts w:cs="Arial"/>
                <w:bCs/>
                <w:szCs w:val="22"/>
              </w:rPr>
            </w:pPr>
            <w:r w:rsidRPr="00CA1119">
              <w:rPr>
                <w:rFonts w:cs="Arial"/>
                <w:bCs/>
                <w:szCs w:val="22"/>
              </w:rPr>
              <w:t>New staff require training and mandates updating</w:t>
            </w:r>
          </w:p>
        </w:tc>
        <w:tc>
          <w:tcPr>
            <w:tcW w:w="368" w:type="dxa"/>
          </w:tcPr>
          <w:p w14:paraId="5949B06C" w14:textId="25CA4BF4" w:rsidR="00140C83" w:rsidRPr="00CA1119" w:rsidRDefault="00140C83" w:rsidP="00140C83">
            <w:pPr>
              <w:spacing w:line="720" w:lineRule="auto"/>
              <w:rPr>
                <w:rFonts w:cs="Arial"/>
                <w:szCs w:val="22"/>
              </w:rPr>
            </w:pPr>
            <w:r w:rsidRPr="00CA1119">
              <w:rPr>
                <w:rFonts w:cs="Arial"/>
                <w:szCs w:val="22"/>
              </w:rPr>
              <w:lastRenderedPageBreak/>
              <w:t>1</w:t>
            </w:r>
          </w:p>
        </w:tc>
        <w:tc>
          <w:tcPr>
            <w:tcW w:w="415" w:type="dxa"/>
          </w:tcPr>
          <w:p w14:paraId="7B021205" w14:textId="5CD0873C" w:rsidR="00140C83" w:rsidRPr="00CA1119" w:rsidRDefault="00140C83" w:rsidP="00140C83">
            <w:pPr>
              <w:spacing w:line="720" w:lineRule="auto"/>
              <w:rPr>
                <w:rFonts w:cs="Arial"/>
                <w:szCs w:val="22"/>
              </w:rPr>
            </w:pPr>
            <w:r w:rsidRPr="00CA1119">
              <w:rPr>
                <w:rFonts w:cs="Arial"/>
                <w:szCs w:val="22"/>
              </w:rPr>
              <w:t>3</w:t>
            </w:r>
          </w:p>
        </w:tc>
        <w:tc>
          <w:tcPr>
            <w:tcW w:w="1838" w:type="dxa"/>
          </w:tcPr>
          <w:p w14:paraId="197A5483" w14:textId="157BC410" w:rsidR="00140C83" w:rsidRPr="00CA1119" w:rsidRDefault="00532975" w:rsidP="00140C83">
            <w:pPr>
              <w:spacing w:line="720" w:lineRule="auto"/>
              <w:rPr>
                <w:rFonts w:cs="Arial"/>
                <w:szCs w:val="22"/>
              </w:rPr>
            </w:pPr>
            <w:r>
              <w:rPr>
                <w:rFonts w:cs="Arial"/>
                <w:szCs w:val="22"/>
              </w:rPr>
              <w:t>Clerk</w:t>
            </w:r>
          </w:p>
        </w:tc>
        <w:tc>
          <w:tcPr>
            <w:tcW w:w="1701" w:type="dxa"/>
          </w:tcPr>
          <w:p w14:paraId="15330890" w14:textId="4107ABF5" w:rsidR="00140C83" w:rsidRPr="00CA1119" w:rsidRDefault="00532975" w:rsidP="00140C83">
            <w:pPr>
              <w:spacing w:line="720" w:lineRule="auto"/>
              <w:rPr>
                <w:rFonts w:cs="Arial"/>
                <w:szCs w:val="22"/>
              </w:rPr>
            </w:pPr>
            <w:r>
              <w:rPr>
                <w:rFonts w:cs="Arial"/>
                <w:szCs w:val="22"/>
              </w:rPr>
              <w:t>Gov</w:t>
            </w:r>
          </w:p>
        </w:tc>
      </w:tr>
      <w:tr w:rsidR="00140C83" w:rsidRPr="00CA1119" w14:paraId="18FC17AC" w14:textId="3D45F22D" w:rsidTr="00654CE6">
        <w:tc>
          <w:tcPr>
            <w:tcW w:w="2607" w:type="dxa"/>
          </w:tcPr>
          <w:p w14:paraId="6C89FC66" w14:textId="51BD02ED" w:rsidR="00140C83" w:rsidRPr="00CA1119" w:rsidRDefault="00140C83" w:rsidP="00140C83">
            <w:pPr>
              <w:rPr>
                <w:rFonts w:cs="Arial"/>
                <w:b/>
                <w:szCs w:val="22"/>
              </w:rPr>
            </w:pPr>
            <w:r w:rsidRPr="00CA1119">
              <w:rPr>
                <w:rFonts w:cs="Arial"/>
                <w:b/>
                <w:szCs w:val="22"/>
              </w:rPr>
              <w:t xml:space="preserve">Failure of </w:t>
            </w:r>
            <w:r>
              <w:rPr>
                <w:rFonts w:cs="Arial"/>
                <w:b/>
                <w:szCs w:val="22"/>
              </w:rPr>
              <w:t xml:space="preserve">temporary </w:t>
            </w:r>
            <w:r w:rsidRPr="00CA1119">
              <w:rPr>
                <w:rFonts w:cs="Arial"/>
                <w:b/>
                <w:szCs w:val="22"/>
              </w:rPr>
              <w:t>Accommodation</w:t>
            </w:r>
            <w:r>
              <w:rPr>
                <w:rFonts w:cs="Arial"/>
                <w:b/>
                <w:szCs w:val="22"/>
              </w:rPr>
              <w:t>/unable to develop a new Library and Town Council Offices/Cultural Hub</w:t>
            </w:r>
          </w:p>
        </w:tc>
        <w:tc>
          <w:tcPr>
            <w:tcW w:w="1868" w:type="dxa"/>
          </w:tcPr>
          <w:p w14:paraId="04A4D868" w14:textId="44C5A0C7" w:rsidR="00140C83" w:rsidRPr="00CA1119" w:rsidRDefault="00140C83" w:rsidP="00140C83">
            <w:pPr>
              <w:rPr>
                <w:rFonts w:cs="Arial"/>
                <w:bCs/>
                <w:szCs w:val="22"/>
              </w:rPr>
            </w:pPr>
            <w:r w:rsidRPr="00CA1119">
              <w:rPr>
                <w:rFonts w:cs="Arial"/>
                <w:bCs/>
                <w:szCs w:val="22"/>
              </w:rPr>
              <w:t>Office accommodation / home working</w:t>
            </w:r>
          </w:p>
        </w:tc>
        <w:tc>
          <w:tcPr>
            <w:tcW w:w="357" w:type="dxa"/>
          </w:tcPr>
          <w:p w14:paraId="430ED14B" w14:textId="51DF5102" w:rsidR="00140C83" w:rsidRPr="00CA1119" w:rsidRDefault="00140C83" w:rsidP="00140C83">
            <w:pPr>
              <w:spacing w:line="720" w:lineRule="auto"/>
              <w:rPr>
                <w:rFonts w:cs="Arial"/>
                <w:szCs w:val="22"/>
              </w:rPr>
            </w:pPr>
            <w:r w:rsidRPr="00CA1119">
              <w:rPr>
                <w:rFonts w:cs="Arial"/>
                <w:szCs w:val="22"/>
              </w:rPr>
              <w:t>2</w:t>
            </w:r>
          </w:p>
        </w:tc>
        <w:tc>
          <w:tcPr>
            <w:tcW w:w="357" w:type="dxa"/>
          </w:tcPr>
          <w:p w14:paraId="2A7FF6F9" w14:textId="7F33A851"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FF0000"/>
          </w:tcPr>
          <w:p w14:paraId="0A32884D" w14:textId="7BCD2F85" w:rsidR="00140C83" w:rsidRPr="00CA1119" w:rsidRDefault="00140C83" w:rsidP="00140C83">
            <w:pPr>
              <w:spacing w:line="720" w:lineRule="auto"/>
              <w:rPr>
                <w:rFonts w:cs="Arial"/>
                <w:szCs w:val="22"/>
              </w:rPr>
            </w:pPr>
            <w:r w:rsidRPr="00CA1119">
              <w:rPr>
                <w:rFonts w:cs="Arial"/>
                <w:szCs w:val="22"/>
              </w:rPr>
              <w:t>6</w:t>
            </w:r>
          </w:p>
        </w:tc>
        <w:tc>
          <w:tcPr>
            <w:tcW w:w="2747" w:type="dxa"/>
            <w:vAlign w:val="center"/>
          </w:tcPr>
          <w:p w14:paraId="7CD24669" w14:textId="1101C3B5" w:rsidR="00140C83" w:rsidRPr="00CA1119" w:rsidRDefault="00140C83" w:rsidP="00140C83">
            <w:pPr>
              <w:numPr>
                <w:ilvl w:val="0"/>
                <w:numId w:val="7"/>
              </w:numPr>
              <w:rPr>
                <w:rFonts w:cs="Arial"/>
                <w:bCs/>
                <w:szCs w:val="22"/>
              </w:rPr>
            </w:pPr>
            <w:r w:rsidRPr="00CA1119">
              <w:rPr>
                <w:rFonts w:cs="Arial"/>
                <w:bCs/>
                <w:szCs w:val="22"/>
              </w:rPr>
              <w:t>Staff are equipped for home working</w:t>
            </w:r>
            <w:r w:rsidRPr="00CA1119">
              <w:rPr>
                <w:rFonts w:cs="Arial"/>
                <w:bCs/>
                <w:strike/>
                <w:color w:val="FF0000"/>
                <w:szCs w:val="22"/>
              </w:rPr>
              <w:t xml:space="preserve">.  </w:t>
            </w:r>
            <w:r w:rsidRPr="00FF2711">
              <w:rPr>
                <w:rFonts w:cs="Arial"/>
                <w:bCs/>
                <w:szCs w:val="22"/>
              </w:rPr>
              <w:t>and can work at home with permission of the clerk.</w:t>
            </w:r>
          </w:p>
          <w:p w14:paraId="29E414C5" w14:textId="77777777" w:rsidR="00140C83" w:rsidRPr="00FF2711" w:rsidRDefault="00140C83" w:rsidP="00140C83">
            <w:pPr>
              <w:numPr>
                <w:ilvl w:val="0"/>
                <w:numId w:val="7"/>
              </w:numPr>
              <w:rPr>
                <w:rFonts w:cs="Arial"/>
                <w:bCs/>
                <w:szCs w:val="22"/>
              </w:rPr>
            </w:pPr>
            <w:r w:rsidRPr="00FF2711">
              <w:rPr>
                <w:rFonts w:cs="Arial"/>
                <w:bCs/>
                <w:szCs w:val="22"/>
              </w:rPr>
              <w:t xml:space="preserve">Council documents are uploaded to a central share point. </w:t>
            </w:r>
          </w:p>
          <w:p w14:paraId="4FA39D48" w14:textId="77777777" w:rsidR="00140C83" w:rsidRPr="00CA1119" w:rsidRDefault="00140C83" w:rsidP="00140C83">
            <w:pPr>
              <w:ind w:left="720"/>
              <w:rPr>
                <w:rFonts w:cs="Arial"/>
                <w:bCs/>
                <w:szCs w:val="22"/>
              </w:rPr>
            </w:pPr>
          </w:p>
        </w:tc>
        <w:tc>
          <w:tcPr>
            <w:tcW w:w="2325" w:type="dxa"/>
          </w:tcPr>
          <w:p w14:paraId="194787A2" w14:textId="6FD4DB95" w:rsidR="00140C83" w:rsidRPr="00CA1119" w:rsidRDefault="00140C83" w:rsidP="00140C83">
            <w:pPr>
              <w:numPr>
                <w:ilvl w:val="0"/>
                <w:numId w:val="7"/>
              </w:numPr>
              <w:rPr>
                <w:rFonts w:cs="Arial"/>
                <w:bCs/>
                <w:szCs w:val="22"/>
              </w:rPr>
            </w:pPr>
            <w:r w:rsidRPr="00CA1119">
              <w:rPr>
                <w:rFonts w:cs="Arial"/>
                <w:bCs/>
                <w:szCs w:val="22"/>
              </w:rPr>
              <w:t>Ongoing liaison with landlord over office situation</w:t>
            </w:r>
          </w:p>
          <w:p w14:paraId="52D5AC8B" w14:textId="12418492" w:rsidR="00140C83" w:rsidRPr="00CA1119" w:rsidRDefault="00140C83" w:rsidP="00140C83">
            <w:pPr>
              <w:ind w:left="720"/>
              <w:rPr>
                <w:rFonts w:cs="Arial"/>
                <w:bCs/>
                <w:szCs w:val="22"/>
              </w:rPr>
            </w:pPr>
          </w:p>
        </w:tc>
        <w:tc>
          <w:tcPr>
            <w:tcW w:w="368" w:type="dxa"/>
          </w:tcPr>
          <w:p w14:paraId="6A494515" w14:textId="0A59321E" w:rsidR="00140C83" w:rsidRPr="00CA1119" w:rsidRDefault="00140C83" w:rsidP="00140C83">
            <w:pPr>
              <w:spacing w:line="720" w:lineRule="auto"/>
              <w:rPr>
                <w:rFonts w:cs="Arial"/>
                <w:szCs w:val="22"/>
              </w:rPr>
            </w:pPr>
            <w:r w:rsidRPr="00CA1119">
              <w:rPr>
                <w:rFonts w:cs="Arial"/>
                <w:szCs w:val="22"/>
              </w:rPr>
              <w:t>2</w:t>
            </w:r>
          </w:p>
        </w:tc>
        <w:tc>
          <w:tcPr>
            <w:tcW w:w="415" w:type="dxa"/>
            <w:shd w:val="clear" w:color="auto" w:fill="FF0000"/>
          </w:tcPr>
          <w:p w14:paraId="17EC28BF" w14:textId="71451F22" w:rsidR="00140C83" w:rsidRPr="00CA1119" w:rsidRDefault="006B0614" w:rsidP="00140C83">
            <w:pPr>
              <w:spacing w:line="720" w:lineRule="auto"/>
              <w:rPr>
                <w:rFonts w:cs="Arial"/>
                <w:szCs w:val="22"/>
              </w:rPr>
            </w:pPr>
            <w:r>
              <w:rPr>
                <w:rFonts w:cs="Arial"/>
                <w:szCs w:val="22"/>
              </w:rPr>
              <w:t>6</w:t>
            </w:r>
          </w:p>
        </w:tc>
        <w:tc>
          <w:tcPr>
            <w:tcW w:w="1838" w:type="dxa"/>
          </w:tcPr>
          <w:p w14:paraId="59E3F35D" w14:textId="6E6593BF" w:rsidR="00140C83" w:rsidRPr="00CA1119" w:rsidRDefault="00140C83" w:rsidP="00140C83">
            <w:pPr>
              <w:spacing w:line="720" w:lineRule="auto"/>
              <w:rPr>
                <w:rFonts w:cs="Arial"/>
                <w:szCs w:val="22"/>
              </w:rPr>
            </w:pPr>
            <w:r w:rsidRPr="00CA1119">
              <w:rPr>
                <w:rFonts w:cs="Arial"/>
                <w:szCs w:val="22"/>
              </w:rPr>
              <w:t>Clerk</w:t>
            </w:r>
          </w:p>
        </w:tc>
        <w:tc>
          <w:tcPr>
            <w:tcW w:w="1701" w:type="dxa"/>
          </w:tcPr>
          <w:p w14:paraId="3F6874DA" w14:textId="0C02E933" w:rsidR="00140C83" w:rsidRPr="00CA1119" w:rsidRDefault="00532975" w:rsidP="00140C83">
            <w:pPr>
              <w:spacing w:line="720" w:lineRule="auto"/>
              <w:rPr>
                <w:rFonts w:cs="Arial"/>
                <w:szCs w:val="22"/>
              </w:rPr>
            </w:pPr>
            <w:r>
              <w:rPr>
                <w:rFonts w:cs="Arial"/>
                <w:szCs w:val="22"/>
              </w:rPr>
              <w:t>Full</w:t>
            </w:r>
          </w:p>
        </w:tc>
      </w:tr>
      <w:tr w:rsidR="00140C83" w:rsidRPr="00CA1119" w14:paraId="2DBCE3EC" w14:textId="7B6D8271" w:rsidTr="00654CE6">
        <w:tc>
          <w:tcPr>
            <w:tcW w:w="2607" w:type="dxa"/>
            <w:shd w:val="clear" w:color="auto" w:fill="C5E0B3" w:themeFill="accent6" w:themeFillTint="66"/>
          </w:tcPr>
          <w:p w14:paraId="46D7563D" w14:textId="77777777" w:rsidR="00140C83" w:rsidRPr="00CA1119" w:rsidRDefault="00140C83" w:rsidP="00140C83">
            <w:pPr>
              <w:rPr>
                <w:rFonts w:cs="Arial"/>
                <w:b/>
                <w:szCs w:val="22"/>
              </w:rPr>
            </w:pPr>
            <w:r w:rsidRPr="00CA1119">
              <w:rPr>
                <w:rFonts w:cs="Arial"/>
                <w:b/>
                <w:szCs w:val="22"/>
              </w:rPr>
              <w:t>INSURANCE PROVISION</w:t>
            </w:r>
          </w:p>
          <w:p w14:paraId="784720D8" w14:textId="77777777" w:rsidR="00140C83" w:rsidRPr="00CA1119" w:rsidRDefault="00140C83" w:rsidP="00140C83">
            <w:pPr>
              <w:rPr>
                <w:rFonts w:cs="Arial"/>
                <w:b/>
                <w:szCs w:val="22"/>
              </w:rPr>
            </w:pPr>
          </w:p>
        </w:tc>
        <w:tc>
          <w:tcPr>
            <w:tcW w:w="1868" w:type="dxa"/>
            <w:shd w:val="clear" w:color="auto" w:fill="C5E0B3" w:themeFill="accent6" w:themeFillTint="66"/>
          </w:tcPr>
          <w:p w14:paraId="5BC3E3C5" w14:textId="77777777" w:rsidR="00140C83" w:rsidRPr="00CA1119" w:rsidRDefault="00140C83" w:rsidP="00140C83">
            <w:pPr>
              <w:rPr>
                <w:rFonts w:cs="Arial"/>
                <w:bCs/>
                <w:szCs w:val="22"/>
              </w:rPr>
            </w:pPr>
          </w:p>
        </w:tc>
        <w:tc>
          <w:tcPr>
            <w:tcW w:w="357" w:type="dxa"/>
            <w:shd w:val="clear" w:color="auto" w:fill="C5E0B3" w:themeFill="accent6" w:themeFillTint="66"/>
          </w:tcPr>
          <w:p w14:paraId="0505EC97"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4F51FF2C"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17B71C2B"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66C067A6"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7E5536D3"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26252F98"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7B9FA645"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36BA8CEB"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33322835" w14:textId="77777777" w:rsidR="00140C83" w:rsidRPr="00CA1119" w:rsidRDefault="00140C83" w:rsidP="00140C83">
            <w:pPr>
              <w:spacing w:line="720" w:lineRule="auto"/>
              <w:rPr>
                <w:rFonts w:cs="Arial"/>
                <w:szCs w:val="22"/>
              </w:rPr>
            </w:pPr>
          </w:p>
        </w:tc>
      </w:tr>
      <w:tr w:rsidR="00140C83" w:rsidRPr="00CA1119" w14:paraId="244259A5" w14:textId="530FD8EC" w:rsidTr="00654CE6">
        <w:tc>
          <w:tcPr>
            <w:tcW w:w="2607" w:type="dxa"/>
          </w:tcPr>
          <w:p w14:paraId="4ACA5AE4" w14:textId="4202D8EA" w:rsidR="00140C83" w:rsidRPr="00CA1119" w:rsidRDefault="00140C83" w:rsidP="00140C83">
            <w:pPr>
              <w:rPr>
                <w:rFonts w:cs="Arial"/>
                <w:b/>
                <w:szCs w:val="22"/>
              </w:rPr>
            </w:pPr>
            <w:r w:rsidRPr="00CA1119">
              <w:rPr>
                <w:rFonts w:cs="Arial"/>
                <w:b/>
                <w:szCs w:val="22"/>
              </w:rPr>
              <w:t>Adequacy</w:t>
            </w:r>
          </w:p>
        </w:tc>
        <w:tc>
          <w:tcPr>
            <w:tcW w:w="1868" w:type="dxa"/>
          </w:tcPr>
          <w:p w14:paraId="500DA6DB" w14:textId="5B143D3F" w:rsidR="00140C83" w:rsidRPr="00CA1119" w:rsidRDefault="00140C83" w:rsidP="00140C83">
            <w:pPr>
              <w:rPr>
                <w:rFonts w:cs="Arial"/>
                <w:bCs/>
                <w:szCs w:val="22"/>
              </w:rPr>
            </w:pPr>
            <w:r w:rsidRPr="00CA1119">
              <w:rPr>
                <w:rFonts w:cs="Arial"/>
                <w:bCs/>
                <w:szCs w:val="22"/>
              </w:rPr>
              <w:t>Insurance provision inadequate for the risk identified</w:t>
            </w:r>
          </w:p>
        </w:tc>
        <w:tc>
          <w:tcPr>
            <w:tcW w:w="357" w:type="dxa"/>
          </w:tcPr>
          <w:p w14:paraId="36C70B15" w14:textId="18B38813" w:rsidR="00140C83" w:rsidRPr="00CA1119" w:rsidRDefault="00140C83" w:rsidP="00140C83">
            <w:pPr>
              <w:spacing w:line="720" w:lineRule="auto"/>
              <w:rPr>
                <w:rFonts w:cs="Arial"/>
                <w:szCs w:val="22"/>
              </w:rPr>
            </w:pPr>
            <w:r w:rsidRPr="00CA1119">
              <w:rPr>
                <w:rFonts w:cs="Arial"/>
                <w:szCs w:val="22"/>
              </w:rPr>
              <w:t>2</w:t>
            </w:r>
          </w:p>
        </w:tc>
        <w:tc>
          <w:tcPr>
            <w:tcW w:w="357" w:type="dxa"/>
          </w:tcPr>
          <w:p w14:paraId="0D00F136" w14:textId="75A67348"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FF0000"/>
          </w:tcPr>
          <w:p w14:paraId="78324A27" w14:textId="2B1CEE6A" w:rsidR="00140C83" w:rsidRPr="00CA1119" w:rsidRDefault="00140C83" w:rsidP="00140C83">
            <w:pPr>
              <w:spacing w:line="720" w:lineRule="auto"/>
              <w:rPr>
                <w:rFonts w:cs="Arial"/>
                <w:szCs w:val="22"/>
              </w:rPr>
            </w:pPr>
            <w:r w:rsidRPr="00CA1119">
              <w:rPr>
                <w:rFonts w:cs="Arial"/>
                <w:szCs w:val="22"/>
              </w:rPr>
              <w:t>6</w:t>
            </w:r>
          </w:p>
        </w:tc>
        <w:tc>
          <w:tcPr>
            <w:tcW w:w="2747" w:type="dxa"/>
            <w:vAlign w:val="center"/>
          </w:tcPr>
          <w:p w14:paraId="3C53BA72" w14:textId="7B432B33" w:rsidR="00140C83" w:rsidRPr="00FF2711" w:rsidRDefault="00140C83" w:rsidP="00FF2711">
            <w:pPr>
              <w:pStyle w:val="ListParagraph"/>
              <w:numPr>
                <w:ilvl w:val="0"/>
                <w:numId w:val="34"/>
              </w:numPr>
              <w:rPr>
                <w:rFonts w:cs="Arial"/>
                <w:bCs/>
                <w:szCs w:val="22"/>
              </w:rPr>
            </w:pPr>
            <w:r w:rsidRPr="00FF2711">
              <w:rPr>
                <w:rFonts w:cs="Arial"/>
                <w:bCs/>
                <w:szCs w:val="22"/>
              </w:rPr>
              <w:t>Annual review is undertaken of all insurance arrangements</w:t>
            </w:r>
          </w:p>
        </w:tc>
        <w:tc>
          <w:tcPr>
            <w:tcW w:w="2325" w:type="dxa"/>
          </w:tcPr>
          <w:p w14:paraId="5423CE0D" w14:textId="0A25B16C" w:rsidR="00140C83" w:rsidRPr="00CA1119" w:rsidRDefault="00140C83" w:rsidP="00140C83">
            <w:pPr>
              <w:numPr>
                <w:ilvl w:val="0"/>
                <w:numId w:val="7"/>
              </w:numPr>
              <w:rPr>
                <w:rFonts w:cs="Arial"/>
                <w:bCs/>
                <w:szCs w:val="22"/>
              </w:rPr>
            </w:pPr>
            <w:r w:rsidRPr="00CA1119">
              <w:rPr>
                <w:rFonts w:cs="Arial"/>
                <w:bCs/>
                <w:szCs w:val="22"/>
              </w:rPr>
              <w:t>Review of insurance document required for working hours/public events&amp; liability</w:t>
            </w:r>
          </w:p>
          <w:p w14:paraId="7324800D" w14:textId="30642966" w:rsidR="00140C83" w:rsidRPr="00CA1119" w:rsidRDefault="00140C83" w:rsidP="00140C83">
            <w:pPr>
              <w:ind w:left="720"/>
              <w:rPr>
                <w:rFonts w:cs="Arial"/>
                <w:bCs/>
                <w:szCs w:val="22"/>
              </w:rPr>
            </w:pPr>
          </w:p>
        </w:tc>
        <w:tc>
          <w:tcPr>
            <w:tcW w:w="368" w:type="dxa"/>
          </w:tcPr>
          <w:p w14:paraId="5A516E5A" w14:textId="0D94F04B" w:rsidR="00140C83" w:rsidRPr="00CA1119" w:rsidRDefault="00140C83" w:rsidP="00140C83">
            <w:pPr>
              <w:spacing w:line="720" w:lineRule="auto"/>
              <w:rPr>
                <w:rFonts w:cs="Arial"/>
                <w:szCs w:val="22"/>
              </w:rPr>
            </w:pPr>
            <w:r w:rsidRPr="00CA1119">
              <w:rPr>
                <w:rFonts w:cs="Arial"/>
                <w:szCs w:val="22"/>
              </w:rPr>
              <w:t>1</w:t>
            </w:r>
          </w:p>
        </w:tc>
        <w:tc>
          <w:tcPr>
            <w:tcW w:w="415" w:type="dxa"/>
          </w:tcPr>
          <w:p w14:paraId="010367D0" w14:textId="25D3369A" w:rsidR="00140C83" w:rsidRPr="00CA1119" w:rsidRDefault="00140C83" w:rsidP="00140C83">
            <w:pPr>
              <w:spacing w:line="720" w:lineRule="auto"/>
              <w:rPr>
                <w:rFonts w:cs="Arial"/>
                <w:szCs w:val="22"/>
              </w:rPr>
            </w:pPr>
            <w:r w:rsidRPr="00CA1119">
              <w:rPr>
                <w:rFonts w:cs="Arial"/>
                <w:szCs w:val="22"/>
              </w:rPr>
              <w:t>3</w:t>
            </w:r>
          </w:p>
        </w:tc>
        <w:tc>
          <w:tcPr>
            <w:tcW w:w="1838" w:type="dxa"/>
          </w:tcPr>
          <w:p w14:paraId="7AB2465D" w14:textId="66B90B16" w:rsidR="00140C83" w:rsidRPr="00CA1119" w:rsidRDefault="00140C83" w:rsidP="00140C83">
            <w:pPr>
              <w:spacing w:line="720" w:lineRule="auto"/>
              <w:rPr>
                <w:rFonts w:cs="Arial"/>
                <w:szCs w:val="22"/>
              </w:rPr>
            </w:pPr>
            <w:r w:rsidRPr="00CA1119">
              <w:rPr>
                <w:rFonts w:cs="Arial"/>
                <w:szCs w:val="22"/>
              </w:rPr>
              <w:t>Clerk/RFO</w:t>
            </w:r>
          </w:p>
        </w:tc>
        <w:tc>
          <w:tcPr>
            <w:tcW w:w="1701" w:type="dxa"/>
          </w:tcPr>
          <w:p w14:paraId="2201ACCE" w14:textId="5D50DABD" w:rsidR="00140C83" w:rsidRPr="00CA1119" w:rsidRDefault="00532975" w:rsidP="00140C83">
            <w:pPr>
              <w:spacing w:line="720" w:lineRule="auto"/>
              <w:rPr>
                <w:rFonts w:cs="Arial"/>
                <w:szCs w:val="22"/>
              </w:rPr>
            </w:pPr>
            <w:r>
              <w:rPr>
                <w:rFonts w:cs="Arial"/>
                <w:szCs w:val="22"/>
              </w:rPr>
              <w:t>Gov</w:t>
            </w:r>
          </w:p>
        </w:tc>
      </w:tr>
      <w:tr w:rsidR="00140C83" w:rsidRPr="00CA1119" w14:paraId="17443B22" w14:textId="7181E9F7" w:rsidTr="00654CE6">
        <w:tc>
          <w:tcPr>
            <w:tcW w:w="2607" w:type="dxa"/>
          </w:tcPr>
          <w:p w14:paraId="6BDA3AE2" w14:textId="5A957D0E" w:rsidR="00140C83" w:rsidRPr="00CA1119" w:rsidRDefault="00140C83" w:rsidP="00140C83">
            <w:pPr>
              <w:rPr>
                <w:rFonts w:cs="Arial"/>
                <w:b/>
                <w:szCs w:val="22"/>
              </w:rPr>
            </w:pPr>
            <w:r w:rsidRPr="00CA1119">
              <w:rPr>
                <w:rFonts w:cs="Arial"/>
                <w:b/>
                <w:szCs w:val="22"/>
              </w:rPr>
              <w:t>Cost</w:t>
            </w:r>
          </w:p>
          <w:p w14:paraId="5DFD3756" w14:textId="49BCD23D" w:rsidR="00140C83" w:rsidRPr="00CA1119" w:rsidRDefault="00140C83" w:rsidP="00140C83">
            <w:pPr>
              <w:jc w:val="center"/>
              <w:rPr>
                <w:rFonts w:cs="Arial"/>
                <w:szCs w:val="22"/>
              </w:rPr>
            </w:pPr>
          </w:p>
        </w:tc>
        <w:tc>
          <w:tcPr>
            <w:tcW w:w="1868" w:type="dxa"/>
          </w:tcPr>
          <w:p w14:paraId="5640CDCF" w14:textId="226BE761" w:rsidR="00140C83" w:rsidRPr="00CA1119" w:rsidRDefault="00140C83" w:rsidP="00140C83">
            <w:pPr>
              <w:rPr>
                <w:rFonts w:cs="Arial"/>
                <w:bCs/>
                <w:szCs w:val="22"/>
              </w:rPr>
            </w:pPr>
            <w:r w:rsidRPr="00CA1119">
              <w:rPr>
                <w:rFonts w:cs="Arial"/>
                <w:bCs/>
                <w:szCs w:val="22"/>
              </w:rPr>
              <w:t>Best value practice not undertaken</w:t>
            </w:r>
          </w:p>
        </w:tc>
        <w:tc>
          <w:tcPr>
            <w:tcW w:w="357" w:type="dxa"/>
          </w:tcPr>
          <w:p w14:paraId="0F2469CD" w14:textId="18866BE8" w:rsidR="00140C83" w:rsidRPr="00CA1119" w:rsidRDefault="00140C83" w:rsidP="00140C83">
            <w:pPr>
              <w:spacing w:line="720" w:lineRule="auto"/>
              <w:rPr>
                <w:rFonts w:cs="Arial"/>
                <w:szCs w:val="22"/>
              </w:rPr>
            </w:pPr>
            <w:r w:rsidRPr="00CA1119">
              <w:rPr>
                <w:rFonts w:cs="Arial"/>
                <w:szCs w:val="22"/>
              </w:rPr>
              <w:t>1</w:t>
            </w:r>
          </w:p>
        </w:tc>
        <w:tc>
          <w:tcPr>
            <w:tcW w:w="357" w:type="dxa"/>
          </w:tcPr>
          <w:p w14:paraId="02FB8AA9" w14:textId="77E66777" w:rsidR="00140C83" w:rsidRPr="00CA1119" w:rsidRDefault="00140C83" w:rsidP="00140C83">
            <w:pPr>
              <w:spacing w:line="720" w:lineRule="auto"/>
              <w:rPr>
                <w:rFonts w:cs="Arial"/>
                <w:szCs w:val="22"/>
              </w:rPr>
            </w:pPr>
            <w:r w:rsidRPr="00CA1119">
              <w:rPr>
                <w:rFonts w:cs="Arial"/>
                <w:szCs w:val="22"/>
              </w:rPr>
              <w:t>3</w:t>
            </w:r>
          </w:p>
        </w:tc>
        <w:tc>
          <w:tcPr>
            <w:tcW w:w="580" w:type="dxa"/>
          </w:tcPr>
          <w:p w14:paraId="070316D1" w14:textId="72DD73D8" w:rsidR="00140C83" w:rsidRPr="00CA1119" w:rsidRDefault="00140C83" w:rsidP="00140C83">
            <w:pPr>
              <w:spacing w:line="720" w:lineRule="auto"/>
              <w:rPr>
                <w:rFonts w:cs="Arial"/>
                <w:szCs w:val="22"/>
              </w:rPr>
            </w:pPr>
            <w:r w:rsidRPr="00CA1119">
              <w:rPr>
                <w:rFonts w:cs="Arial"/>
                <w:szCs w:val="22"/>
              </w:rPr>
              <w:t>3</w:t>
            </w:r>
          </w:p>
        </w:tc>
        <w:tc>
          <w:tcPr>
            <w:tcW w:w="2747" w:type="dxa"/>
            <w:vAlign w:val="center"/>
          </w:tcPr>
          <w:p w14:paraId="1C8F03DB" w14:textId="73E527EE" w:rsidR="00140C83" w:rsidRPr="00CA1119" w:rsidRDefault="00140C83" w:rsidP="00140C83">
            <w:pPr>
              <w:pStyle w:val="ListParagraph"/>
              <w:numPr>
                <w:ilvl w:val="0"/>
                <w:numId w:val="29"/>
              </w:numPr>
              <w:rPr>
                <w:rFonts w:cs="Arial"/>
                <w:bCs/>
                <w:szCs w:val="22"/>
              </w:rPr>
            </w:pPr>
            <w:r w:rsidRPr="00CA1119">
              <w:rPr>
                <w:rFonts w:cs="Arial"/>
                <w:bCs/>
                <w:szCs w:val="22"/>
              </w:rPr>
              <w:t>Cost of insurance provision and service provided by said provider reviewed annually and other provision quotes are requested for comparison.</w:t>
            </w:r>
          </w:p>
        </w:tc>
        <w:tc>
          <w:tcPr>
            <w:tcW w:w="2325" w:type="dxa"/>
          </w:tcPr>
          <w:p w14:paraId="3593AE4F" w14:textId="30E3679F" w:rsidR="00140C83" w:rsidRPr="00CA1119" w:rsidRDefault="00140C83" w:rsidP="00140C83">
            <w:pPr>
              <w:ind w:left="720"/>
              <w:rPr>
                <w:rFonts w:cs="Arial"/>
                <w:bCs/>
                <w:szCs w:val="22"/>
              </w:rPr>
            </w:pPr>
            <w:r w:rsidRPr="00CA1119">
              <w:rPr>
                <w:rFonts w:cs="Arial"/>
                <w:bCs/>
                <w:szCs w:val="22"/>
              </w:rPr>
              <w:t xml:space="preserve">Review of basic requirements to take place </w:t>
            </w:r>
          </w:p>
        </w:tc>
        <w:tc>
          <w:tcPr>
            <w:tcW w:w="368" w:type="dxa"/>
          </w:tcPr>
          <w:p w14:paraId="7D92DB68" w14:textId="1F0B17C7" w:rsidR="00140C83" w:rsidRPr="00CA1119" w:rsidRDefault="00140C83" w:rsidP="00140C83">
            <w:pPr>
              <w:spacing w:line="720" w:lineRule="auto"/>
              <w:rPr>
                <w:rFonts w:cs="Arial"/>
                <w:szCs w:val="22"/>
              </w:rPr>
            </w:pPr>
            <w:r w:rsidRPr="00CA1119">
              <w:rPr>
                <w:rFonts w:cs="Arial"/>
                <w:szCs w:val="22"/>
              </w:rPr>
              <w:t>1</w:t>
            </w:r>
          </w:p>
        </w:tc>
        <w:tc>
          <w:tcPr>
            <w:tcW w:w="415" w:type="dxa"/>
          </w:tcPr>
          <w:p w14:paraId="05F8310D" w14:textId="079BFF0B" w:rsidR="00140C83" w:rsidRPr="00CA1119" w:rsidRDefault="00140C83" w:rsidP="00140C83">
            <w:pPr>
              <w:spacing w:line="720" w:lineRule="auto"/>
              <w:rPr>
                <w:rFonts w:cs="Arial"/>
                <w:szCs w:val="22"/>
              </w:rPr>
            </w:pPr>
            <w:r w:rsidRPr="00CA1119">
              <w:rPr>
                <w:rFonts w:cs="Arial"/>
                <w:szCs w:val="22"/>
              </w:rPr>
              <w:t>3</w:t>
            </w:r>
          </w:p>
        </w:tc>
        <w:tc>
          <w:tcPr>
            <w:tcW w:w="1838" w:type="dxa"/>
          </w:tcPr>
          <w:p w14:paraId="1D7E7466" w14:textId="76A0195D" w:rsidR="00140C83" w:rsidRPr="00CA1119" w:rsidRDefault="00140C83" w:rsidP="00140C83">
            <w:pPr>
              <w:spacing w:line="720" w:lineRule="auto"/>
              <w:rPr>
                <w:rFonts w:cs="Arial"/>
                <w:szCs w:val="22"/>
              </w:rPr>
            </w:pPr>
            <w:r w:rsidRPr="00CA1119">
              <w:rPr>
                <w:rFonts w:cs="Arial"/>
                <w:szCs w:val="22"/>
              </w:rPr>
              <w:t>RFO</w:t>
            </w:r>
          </w:p>
        </w:tc>
        <w:tc>
          <w:tcPr>
            <w:tcW w:w="1701" w:type="dxa"/>
          </w:tcPr>
          <w:p w14:paraId="1FF9AA0F" w14:textId="2236AA63" w:rsidR="00140C83" w:rsidRPr="00CA1119" w:rsidRDefault="00532975" w:rsidP="00140C83">
            <w:pPr>
              <w:spacing w:line="720" w:lineRule="auto"/>
              <w:rPr>
                <w:rFonts w:cs="Arial"/>
                <w:szCs w:val="22"/>
              </w:rPr>
            </w:pPr>
            <w:r>
              <w:rPr>
                <w:rFonts w:cs="Arial"/>
                <w:szCs w:val="22"/>
              </w:rPr>
              <w:t>Gov</w:t>
            </w:r>
          </w:p>
        </w:tc>
      </w:tr>
      <w:tr w:rsidR="00140C83" w:rsidRPr="00CA1119" w14:paraId="514B3262" w14:textId="010AC718" w:rsidTr="00654CE6">
        <w:tc>
          <w:tcPr>
            <w:tcW w:w="2607" w:type="dxa"/>
            <w:shd w:val="clear" w:color="auto" w:fill="C5E0B3" w:themeFill="accent6" w:themeFillTint="66"/>
          </w:tcPr>
          <w:p w14:paraId="6D6127FB" w14:textId="77777777" w:rsidR="00140C83" w:rsidRPr="00CA1119" w:rsidRDefault="00140C83" w:rsidP="00140C83">
            <w:pPr>
              <w:rPr>
                <w:rFonts w:cs="Arial"/>
                <w:b/>
                <w:szCs w:val="22"/>
              </w:rPr>
            </w:pPr>
            <w:r w:rsidRPr="00CA1119">
              <w:rPr>
                <w:rFonts w:cs="Arial"/>
                <w:b/>
                <w:szCs w:val="22"/>
              </w:rPr>
              <w:lastRenderedPageBreak/>
              <w:t xml:space="preserve">FREEDOM OF INFORMATION PROVISION </w:t>
            </w:r>
          </w:p>
          <w:p w14:paraId="62C821D6" w14:textId="77777777" w:rsidR="00140C83" w:rsidRPr="00CA1119" w:rsidRDefault="00140C83" w:rsidP="00140C83">
            <w:pPr>
              <w:rPr>
                <w:rFonts w:cs="Arial"/>
                <w:b/>
                <w:szCs w:val="22"/>
              </w:rPr>
            </w:pPr>
          </w:p>
        </w:tc>
        <w:tc>
          <w:tcPr>
            <w:tcW w:w="1868" w:type="dxa"/>
            <w:shd w:val="clear" w:color="auto" w:fill="C5E0B3" w:themeFill="accent6" w:themeFillTint="66"/>
          </w:tcPr>
          <w:p w14:paraId="32C6F625" w14:textId="77777777" w:rsidR="00140C83" w:rsidRPr="00CA1119" w:rsidRDefault="00140C83" w:rsidP="00140C83">
            <w:pPr>
              <w:rPr>
                <w:rFonts w:cs="Arial"/>
                <w:bCs/>
                <w:szCs w:val="22"/>
              </w:rPr>
            </w:pPr>
          </w:p>
        </w:tc>
        <w:tc>
          <w:tcPr>
            <w:tcW w:w="357" w:type="dxa"/>
            <w:shd w:val="clear" w:color="auto" w:fill="C5E0B3" w:themeFill="accent6" w:themeFillTint="66"/>
          </w:tcPr>
          <w:p w14:paraId="15DDB665"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75AB0912"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3D87E336"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21246935" w14:textId="77777777" w:rsidR="00140C83" w:rsidRPr="00CA1119" w:rsidRDefault="00140C83" w:rsidP="00140C83">
            <w:pPr>
              <w:rPr>
                <w:rFonts w:cs="Arial"/>
                <w:bCs/>
                <w:szCs w:val="22"/>
              </w:rPr>
            </w:pPr>
          </w:p>
        </w:tc>
        <w:tc>
          <w:tcPr>
            <w:tcW w:w="2325" w:type="dxa"/>
            <w:shd w:val="clear" w:color="auto" w:fill="C5E0B3" w:themeFill="accent6" w:themeFillTint="66"/>
          </w:tcPr>
          <w:p w14:paraId="0CE4E0E3"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439414A5"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22E8CFEA"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587D12E8"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1584A1D6" w14:textId="77777777" w:rsidR="00140C83" w:rsidRPr="00CA1119" w:rsidRDefault="00140C83" w:rsidP="00140C83">
            <w:pPr>
              <w:spacing w:line="720" w:lineRule="auto"/>
              <w:rPr>
                <w:rFonts w:cs="Arial"/>
                <w:szCs w:val="22"/>
              </w:rPr>
            </w:pPr>
          </w:p>
        </w:tc>
      </w:tr>
      <w:tr w:rsidR="00140C83" w:rsidRPr="00CA1119" w14:paraId="7639B419" w14:textId="2426F885" w:rsidTr="00654CE6">
        <w:tc>
          <w:tcPr>
            <w:tcW w:w="2607" w:type="dxa"/>
            <w:shd w:val="clear" w:color="auto" w:fill="auto"/>
          </w:tcPr>
          <w:p w14:paraId="75D2D65C" w14:textId="77777777" w:rsidR="00140C83" w:rsidRPr="00CA1119" w:rsidRDefault="00140C83" w:rsidP="00140C83">
            <w:pPr>
              <w:rPr>
                <w:rFonts w:cs="Arial"/>
                <w:b/>
                <w:szCs w:val="22"/>
              </w:rPr>
            </w:pPr>
          </w:p>
        </w:tc>
        <w:tc>
          <w:tcPr>
            <w:tcW w:w="1868" w:type="dxa"/>
            <w:shd w:val="clear" w:color="auto" w:fill="auto"/>
          </w:tcPr>
          <w:p w14:paraId="347688F9" w14:textId="654CD3E8" w:rsidR="00140C83" w:rsidRPr="00CA1119" w:rsidRDefault="00140C83" w:rsidP="00140C83">
            <w:pPr>
              <w:rPr>
                <w:rFonts w:cs="Arial"/>
                <w:bCs/>
                <w:szCs w:val="22"/>
              </w:rPr>
            </w:pPr>
            <w:r w:rsidRPr="00CA1119">
              <w:rPr>
                <w:rFonts w:cs="Arial"/>
                <w:bCs/>
                <w:szCs w:val="22"/>
              </w:rPr>
              <w:t>Non-compliance with Freedom of Information Act statutory requirements</w:t>
            </w:r>
          </w:p>
        </w:tc>
        <w:tc>
          <w:tcPr>
            <w:tcW w:w="357" w:type="dxa"/>
            <w:shd w:val="clear" w:color="auto" w:fill="auto"/>
          </w:tcPr>
          <w:p w14:paraId="4271948B" w14:textId="76F9F39A"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1A5C7B67" w14:textId="6E034DA8"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68F6EF43" w14:textId="0FC729D5"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080E8972" w14:textId="3672369E" w:rsidR="00140C83" w:rsidRPr="00CA1119" w:rsidRDefault="00140C83" w:rsidP="00140C83">
            <w:pPr>
              <w:numPr>
                <w:ilvl w:val="0"/>
                <w:numId w:val="30"/>
              </w:numPr>
              <w:rPr>
                <w:rFonts w:cs="Arial"/>
                <w:bCs/>
                <w:szCs w:val="22"/>
              </w:rPr>
            </w:pPr>
            <w:r w:rsidRPr="00CA1119">
              <w:rPr>
                <w:rFonts w:cs="Arial"/>
                <w:bCs/>
                <w:szCs w:val="22"/>
              </w:rPr>
              <w:t>Council has Publication scheme available on website and hard copy from the Clerk</w:t>
            </w:r>
          </w:p>
          <w:p w14:paraId="6445DD2A" w14:textId="79CAD8BA" w:rsidR="00140C83" w:rsidRPr="00CA1119" w:rsidRDefault="00140C83" w:rsidP="00140C83">
            <w:pPr>
              <w:pStyle w:val="ListParagraph"/>
              <w:numPr>
                <w:ilvl w:val="0"/>
                <w:numId w:val="30"/>
              </w:numPr>
              <w:rPr>
                <w:rFonts w:cs="Arial"/>
                <w:bCs/>
                <w:szCs w:val="22"/>
              </w:rPr>
            </w:pPr>
            <w:r w:rsidRPr="00CA1119">
              <w:rPr>
                <w:rFonts w:cs="Arial"/>
                <w:bCs/>
                <w:szCs w:val="22"/>
              </w:rPr>
              <w:t>Freedom of Information Request Policy</w:t>
            </w:r>
          </w:p>
        </w:tc>
        <w:tc>
          <w:tcPr>
            <w:tcW w:w="2325" w:type="dxa"/>
            <w:shd w:val="clear" w:color="auto" w:fill="auto"/>
          </w:tcPr>
          <w:p w14:paraId="6195D14D" w14:textId="77777777" w:rsidR="00140C83" w:rsidRPr="00CA1119" w:rsidRDefault="00140C83" w:rsidP="00140C83">
            <w:pPr>
              <w:numPr>
                <w:ilvl w:val="0"/>
                <w:numId w:val="7"/>
              </w:numPr>
              <w:rPr>
                <w:rFonts w:cs="Arial"/>
                <w:bCs/>
                <w:szCs w:val="22"/>
              </w:rPr>
            </w:pPr>
            <w:r w:rsidRPr="00CA1119">
              <w:rPr>
                <w:rFonts w:cs="Arial"/>
                <w:bCs/>
                <w:szCs w:val="22"/>
              </w:rPr>
              <w:t>No action required.</w:t>
            </w:r>
          </w:p>
          <w:p w14:paraId="67428FD0" w14:textId="4B8B70CE" w:rsidR="00140C83" w:rsidRPr="00CA1119" w:rsidRDefault="00140C83" w:rsidP="00140C83">
            <w:pPr>
              <w:numPr>
                <w:ilvl w:val="0"/>
                <w:numId w:val="7"/>
              </w:numPr>
              <w:rPr>
                <w:rFonts w:cs="Arial"/>
                <w:bCs/>
                <w:szCs w:val="22"/>
              </w:rPr>
            </w:pPr>
            <w:r w:rsidRPr="00CA1119">
              <w:rPr>
                <w:rFonts w:cs="Arial"/>
                <w:bCs/>
                <w:szCs w:val="22"/>
              </w:rPr>
              <w:t>Existing procedure adequate</w:t>
            </w:r>
          </w:p>
        </w:tc>
        <w:tc>
          <w:tcPr>
            <w:tcW w:w="368" w:type="dxa"/>
            <w:shd w:val="clear" w:color="auto" w:fill="auto"/>
          </w:tcPr>
          <w:p w14:paraId="7F940C8E" w14:textId="669C9755"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6DB2964C" w14:textId="2066989C"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773CE568" w14:textId="2B2CA642" w:rsidR="00140C83" w:rsidRPr="00CA1119" w:rsidRDefault="00140C83" w:rsidP="00140C83">
            <w:pPr>
              <w:spacing w:line="720" w:lineRule="auto"/>
              <w:rPr>
                <w:rFonts w:cs="Arial"/>
                <w:szCs w:val="22"/>
              </w:rPr>
            </w:pPr>
            <w:r w:rsidRPr="00CA1119">
              <w:rPr>
                <w:rFonts w:cs="Arial"/>
                <w:szCs w:val="22"/>
              </w:rPr>
              <w:t>Clerk/RFO</w:t>
            </w:r>
          </w:p>
        </w:tc>
        <w:tc>
          <w:tcPr>
            <w:tcW w:w="1701" w:type="dxa"/>
          </w:tcPr>
          <w:p w14:paraId="0618D123" w14:textId="02330C23" w:rsidR="00140C83" w:rsidRPr="00CA1119" w:rsidRDefault="00654CE6" w:rsidP="00140C83">
            <w:pPr>
              <w:spacing w:line="720" w:lineRule="auto"/>
              <w:rPr>
                <w:rFonts w:cs="Arial"/>
                <w:szCs w:val="22"/>
              </w:rPr>
            </w:pPr>
            <w:r>
              <w:rPr>
                <w:rFonts w:cs="Arial"/>
                <w:szCs w:val="22"/>
              </w:rPr>
              <w:t>Gov</w:t>
            </w:r>
          </w:p>
        </w:tc>
      </w:tr>
      <w:tr w:rsidR="00140C83" w:rsidRPr="00CA1119" w14:paraId="44626C42" w14:textId="2F7C0BBB" w:rsidTr="00654CE6">
        <w:tc>
          <w:tcPr>
            <w:tcW w:w="2607" w:type="dxa"/>
            <w:shd w:val="clear" w:color="auto" w:fill="C5E0B3" w:themeFill="accent6" w:themeFillTint="66"/>
          </w:tcPr>
          <w:p w14:paraId="6894ED3E" w14:textId="77777777" w:rsidR="00140C83" w:rsidRPr="00CA1119" w:rsidRDefault="00140C83" w:rsidP="00140C83">
            <w:pPr>
              <w:rPr>
                <w:rFonts w:cs="Arial"/>
                <w:b/>
                <w:szCs w:val="22"/>
              </w:rPr>
            </w:pPr>
            <w:r w:rsidRPr="00CA1119">
              <w:rPr>
                <w:rFonts w:cs="Arial"/>
                <w:b/>
                <w:szCs w:val="22"/>
              </w:rPr>
              <w:t xml:space="preserve">DATA PROTECTION </w:t>
            </w:r>
          </w:p>
          <w:p w14:paraId="068E2186" w14:textId="77777777" w:rsidR="00140C83" w:rsidRPr="00CA1119" w:rsidRDefault="00140C83" w:rsidP="00140C83">
            <w:pPr>
              <w:rPr>
                <w:rFonts w:cs="Arial"/>
                <w:b/>
                <w:szCs w:val="22"/>
              </w:rPr>
            </w:pPr>
          </w:p>
        </w:tc>
        <w:tc>
          <w:tcPr>
            <w:tcW w:w="1868" w:type="dxa"/>
            <w:shd w:val="clear" w:color="auto" w:fill="C5E0B3" w:themeFill="accent6" w:themeFillTint="66"/>
          </w:tcPr>
          <w:p w14:paraId="15A8C293" w14:textId="77777777" w:rsidR="00140C83" w:rsidRPr="00CA1119" w:rsidRDefault="00140C83" w:rsidP="00140C83">
            <w:pPr>
              <w:rPr>
                <w:rFonts w:cs="Arial"/>
                <w:bCs/>
                <w:szCs w:val="22"/>
              </w:rPr>
            </w:pPr>
          </w:p>
        </w:tc>
        <w:tc>
          <w:tcPr>
            <w:tcW w:w="357" w:type="dxa"/>
            <w:shd w:val="clear" w:color="auto" w:fill="C5E0B3" w:themeFill="accent6" w:themeFillTint="66"/>
          </w:tcPr>
          <w:p w14:paraId="063D35AB"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75409C0D"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4AAF8663"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4AC35629" w14:textId="77777777" w:rsidR="00140C83" w:rsidRPr="00CA1119" w:rsidRDefault="00140C83" w:rsidP="00140C83">
            <w:pPr>
              <w:rPr>
                <w:rFonts w:cs="Arial"/>
                <w:bCs/>
                <w:szCs w:val="22"/>
              </w:rPr>
            </w:pPr>
          </w:p>
        </w:tc>
        <w:tc>
          <w:tcPr>
            <w:tcW w:w="2325" w:type="dxa"/>
            <w:shd w:val="clear" w:color="auto" w:fill="C5E0B3" w:themeFill="accent6" w:themeFillTint="66"/>
          </w:tcPr>
          <w:p w14:paraId="42CD46B3"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581E18C4"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15A90BF2"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113BF63E"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44DAC55F" w14:textId="77777777" w:rsidR="00140C83" w:rsidRPr="00CA1119" w:rsidRDefault="00140C83" w:rsidP="00140C83">
            <w:pPr>
              <w:spacing w:line="720" w:lineRule="auto"/>
              <w:rPr>
                <w:rFonts w:cs="Arial"/>
                <w:szCs w:val="22"/>
              </w:rPr>
            </w:pPr>
          </w:p>
        </w:tc>
      </w:tr>
      <w:tr w:rsidR="00140C83" w:rsidRPr="00CA1119" w14:paraId="24AC8547" w14:textId="33A210BB" w:rsidTr="00654CE6">
        <w:tc>
          <w:tcPr>
            <w:tcW w:w="2607" w:type="dxa"/>
            <w:shd w:val="clear" w:color="auto" w:fill="auto"/>
          </w:tcPr>
          <w:p w14:paraId="38964D33" w14:textId="77777777" w:rsidR="00140C83" w:rsidRPr="00CA1119" w:rsidRDefault="00140C83" w:rsidP="00140C83">
            <w:pPr>
              <w:rPr>
                <w:rFonts w:cs="Arial"/>
                <w:b/>
                <w:szCs w:val="22"/>
              </w:rPr>
            </w:pPr>
          </w:p>
        </w:tc>
        <w:tc>
          <w:tcPr>
            <w:tcW w:w="1868" w:type="dxa"/>
            <w:shd w:val="clear" w:color="auto" w:fill="auto"/>
          </w:tcPr>
          <w:p w14:paraId="08FDABF3" w14:textId="77777777" w:rsidR="00140C83" w:rsidRPr="00CA1119" w:rsidRDefault="00140C83" w:rsidP="00140C83">
            <w:pPr>
              <w:rPr>
                <w:rFonts w:cs="Arial"/>
                <w:bCs/>
                <w:szCs w:val="22"/>
              </w:rPr>
            </w:pPr>
            <w:r w:rsidRPr="00CA1119">
              <w:rPr>
                <w:rFonts w:cs="Arial"/>
                <w:bCs/>
                <w:szCs w:val="22"/>
              </w:rPr>
              <w:t>Non-compliance with Data Protection Act and GDPR</w:t>
            </w:r>
          </w:p>
          <w:p w14:paraId="791C6A8D" w14:textId="06BA3258" w:rsidR="00140C83" w:rsidRPr="00CA1119" w:rsidRDefault="00140C83" w:rsidP="00140C83">
            <w:pPr>
              <w:rPr>
                <w:rFonts w:cs="Arial"/>
                <w:bCs/>
                <w:szCs w:val="22"/>
              </w:rPr>
            </w:pPr>
            <w:r w:rsidRPr="00CA1119">
              <w:rPr>
                <w:rFonts w:cs="Arial"/>
                <w:bCs/>
                <w:szCs w:val="22"/>
              </w:rPr>
              <w:t>statutory requirements for registration as data controller</w:t>
            </w:r>
          </w:p>
        </w:tc>
        <w:tc>
          <w:tcPr>
            <w:tcW w:w="357" w:type="dxa"/>
            <w:shd w:val="clear" w:color="auto" w:fill="auto"/>
          </w:tcPr>
          <w:p w14:paraId="523098EF" w14:textId="3FD66B6E"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2D67F074" w14:textId="1FE43C25"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07804DA3" w14:textId="11E42179"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23F676F2" w14:textId="77777777" w:rsidR="00140C83" w:rsidRPr="00CA1119" w:rsidRDefault="00140C83" w:rsidP="00140C83">
            <w:pPr>
              <w:numPr>
                <w:ilvl w:val="0"/>
                <w:numId w:val="14"/>
              </w:numPr>
              <w:rPr>
                <w:rFonts w:cs="Arial"/>
                <w:bCs/>
                <w:szCs w:val="22"/>
              </w:rPr>
            </w:pPr>
            <w:r w:rsidRPr="00CA1119">
              <w:rPr>
                <w:rFonts w:cs="Arial"/>
                <w:bCs/>
                <w:szCs w:val="22"/>
              </w:rPr>
              <w:t xml:space="preserve">Clerk/ Deputy/RFO and members undertaken training </w:t>
            </w:r>
          </w:p>
          <w:p w14:paraId="413DDA8F" w14:textId="77777777" w:rsidR="00140C83" w:rsidRPr="00CA1119" w:rsidRDefault="00140C83" w:rsidP="00140C83">
            <w:pPr>
              <w:numPr>
                <w:ilvl w:val="0"/>
                <w:numId w:val="14"/>
              </w:numPr>
              <w:rPr>
                <w:rFonts w:cs="Arial"/>
                <w:bCs/>
                <w:szCs w:val="22"/>
              </w:rPr>
            </w:pPr>
            <w:r w:rsidRPr="00CA1119">
              <w:rPr>
                <w:rFonts w:cs="Arial"/>
                <w:bCs/>
                <w:szCs w:val="22"/>
              </w:rPr>
              <w:t>Council registered with ICO as a Data Controller</w:t>
            </w:r>
          </w:p>
          <w:p w14:paraId="7CF68613" w14:textId="77777777" w:rsidR="00140C83" w:rsidRPr="00CA1119" w:rsidRDefault="00140C83" w:rsidP="00140C83">
            <w:pPr>
              <w:numPr>
                <w:ilvl w:val="0"/>
                <w:numId w:val="14"/>
              </w:numPr>
              <w:rPr>
                <w:rFonts w:cs="Arial"/>
                <w:bCs/>
                <w:szCs w:val="22"/>
              </w:rPr>
            </w:pPr>
            <w:r w:rsidRPr="00CA1119">
              <w:rPr>
                <w:rFonts w:cs="Arial"/>
                <w:bCs/>
                <w:szCs w:val="22"/>
              </w:rPr>
              <w:t>Data/information audit complete and reviewed regularly</w:t>
            </w:r>
          </w:p>
          <w:p w14:paraId="188276D9" w14:textId="77777777" w:rsidR="00140C83" w:rsidRPr="00CA1119" w:rsidRDefault="00140C83" w:rsidP="00140C83">
            <w:pPr>
              <w:numPr>
                <w:ilvl w:val="0"/>
                <w:numId w:val="14"/>
              </w:numPr>
              <w:rPr>
                <w:rFonts w:cs="Arial"/>
                <w:bCs/>
                <w:szCs w:val="22"/>
              </w:rPr>
            </w:pPr>
            <w:r w:rsidRPr="00CA1119">
              <w:rPr>
                <w:rFonts w:cs="Arial"/>
                <w:bCs/>
                <w:szCs w:val="22"/>
              </w:rPr>
              <w:t>Privacy notices available on website</w:t>
            </w:r>
          </w:p>
          <w:p w14:paraId="601624B1" w14:textId="77777777" w:rsidR="00140C83" w:rsidRPr="00CA1119" w:rsidRDefault="00140C83" w:rsidP="00140C83">
            <w:pPr>
              <w:numPr>
                <w:ilvl w:val="0"/>
                <w:numId w:val="14"/>
              </w:numPr>
              <w:rPr>
                <w:rFonts w:cs="Arial"/>
                <w:bCs/>
                <w:szCs w:val="22"/>
              </w:rPr>
            </w:pPr>
            <w:r w:rsidRPr="00CA1119">
              <w:rPr>
                <w:rFonts w:cs="Arial"/>
                <w:bCs/>
                <w:szCs w:val="22"/>
              </w:rPr>
              <w:t>Consents log live</w:t>
            </w:r>
          </w:p>
          <w:p w14:paraId="4C8A8D8A" w14:textId="77777777" w:rsidR="00140C83" w:rsidRPr="00CA1119" w:rsidRDefault="00140C83" w:rsidP="00140C83">
            <w:pPr>
              <w:numPr>
                <w:ilvl w:val="0"/>
                <w:numId w:val="14"/>
              </w:numPr>
              <w:rPr>
                <w:rFonts w:cs="Arial"/>
                <w:bCs/>
                <w:szCs w:val="22"/>
              </w:rPr>
            </w:pPr>
            <w:r w:rsidRPr="00CA1119">
              <w:rPr>
                <w:rFonts w:cs="Arial"/>
                <w:bCs/>
                <w:szCs w:val="22"/>
              </w:rPr>
              <w:t>Policy for review of consents in place</w:t>
            </w:r>
          </w:p>
          <w:p w14:paraId="7A64CEE8" w14:textId="77777777" w:rsidR="00140C83" w:rsidRPr="00CA1119" w:rsidRDefault="00140C83" w:rsidP="00140C83">
            <w:pPr>
              <w:numPr>
                <w:ilvl w:val="0"/>
                <w:numId w:val="14"/>
              </w:numPr>
              <w:rPr>
                <w:rFonts w:cs="Arial"/>
                <w:bCs/>
                <w:szCs w:val="22"/>
              </w:rPr>
            </w:pPr>
            <w:r w:rsidRPr="00CA1119">
              <w:rPr>
                <w:rFonts w:cs="Arial"/>
                <w:bCs/>
                <w:szCs w:val="22"/>
              </w:rPr>
              <w:t>Retention and disposal policy adopted</w:t>
            </w:r>
          </w:p>
          <w:p w14:paraId="602F223B" w14:textId="08628A14" w:rsidR="00140C83" w:rsidRPr="00CA1119" w:rsidRDefault="00140C83" w:rsidP="00140C83">
            <w:pPr>
              <w:pStyle w:val="ListParagraph"/>
              <w:numPr>
                <w:ilvl w:val="0"/>
                <w:numId w:val="14"/>
              </w:numPr>
              <w:rPr>
                <w:rFonts w:cs="Arial"/>
                <w:bCs/>
                <w:szCs w:val="22"/>
              </w:rPr>
            </w:pPr>
            <w:r w:rsidRPr="00CA1119">
              <w:rPr>
                <w:rFonts w:cs="Arial"/>
                <w:bCs/>
                <w:szCs w:val="22"/>
              </w:rPr>
              <w:lastRenderedPageBreak/>
              <w:t xml:space="preserve">Disposal of paper records – contract in place with approved contractor </w:t>
            </w:r>
          </w:p>
        </w:tc>
        <w:tc>
          <w:tcPr>
            <w:tcW w:w="2325" w:type="dxa"/>
            <w:shd w:val="clear" w:color="auto" w:fill="auto"/>
          </w:tcPr>
          <w:p w14:paraId="0637BD4E" w14:textId="77777777" w:rsidR="00140C83" w:rsidRPr="00CA1119" w:rsidRDefault="00140C83" w:rsidP="00140C83">
            <w:pPr>
              <w:numPr>
                <w:ilvl w:val="0"/>
                <w:numId w:val="7"/>
              </w:numPr>
              <w:rPr>
                <w:rFonts w:cs="Arial"/>
                <w:bCs/>
                <w:szCs w:val="22"/>
              </w:rPr>
            </w:pPr>
            <w:r w:rsidRPr="00CA1119">
              <w:rPr>
                <w:rFonts w:cs="Arial"/>
                <w:bCs/>
                <w:szCs w:val="22"/>
              </w:rPr>
              <w:lastRenderedPageBreak/>
              <w:t>No action required.</w:t>
            </w:r>
          </w:p>
          <w:p w14:paraId="0B411E3C" w14:textId="2365FB95" w:rsidR="00140C83" w:rsidRPr="00CA1119" w:rsidRDefault="00140C83" w:rsidP="00140C83">
            <w:pPr>
              <w:numPr>
                <w:ilvl w:val="0"/>
                <w:numId w:val="7"/>
              </w:numPr>
              <w:rPr>
                <w:rFonts w:cs="Arial"/>
                <w:bCs/>
                <w:szCs w:val="22"/>
              </w:rPr>
            </w:pPr>
            <w:r w:rsidRPr="00CA1119">
              <w:rPr>
                <w:rFonts w:cs="Arial"/>
                <w:bCs/>
                <w:szCs w:val="22"/>
              </w:rPr>
              <w:t>Existing procedure adequate</w:t>
            </w:r>
          </w:p>
        </w:tc>
        <w:tc>
          <w:tcPr>
            <w:tcW w:w="368" w:type="dxa"/>
            <w:shd w:val="clear" w:color="auto" w:fill="auto"/>
          </w:tcPr>
          <w:p w14:paraId="5C318D61" w14:textId="77E4E41D"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7409BB2B" w14:textId="23101F7A"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345E6745" w14:textId="1D9830E6" w:rsidR="00140C83" w:rsidRPr="00CA1119" w:rsidRDefault="00140C83" w:rsidP="00140C83">
            <w:pPr>
              <w:spacing w:line="720" w:lineRule="auto"/>
              <w:rPr>
                <w:rFonts w:cs="Arial"/>
                <w:szCs w:val="22"/>
              </w:rPr>
            </w:pPr>
            <w:r w:rsidRPr="00CA1119">
              <w:rPr>
                <w:rFonts w:cs="Arial"/>
                <w:szCs w:val="22"/>
              </w:rPr>
              <w:t>Council</w:t>
            </w:r>
          </w:p>
        </w:tc>
        <w:tc>
          <w:tcPr>
            <w:tcW w:w="1701" w:type="dxa"/>
          </w:tcPr>
          <w:p w14:paraId="6B68A641" w14:textId="77EAAE7A" w:rsidR="00140C83" w:rsidRPr="00CA1119" w:rsidRDefault="00654CE6" w:rsidP="00140C83">
            <w:pPr>
              <w:spacing w:line="720" w:lineRule="auto"/>
              <w:rPr>
                <w:rFonts w:cs="Arial"/>
                <w:szCs w:val="22"/>
              </w:rPr>
            </w:pPr>
            <w:r>
              <w:rPr>
                <w:rFonts w:cs="Arial"/>
                <w:szCs w:val="22"/>
              </w:rPr>
              <w:t>Full</w:t>
            </w:r>
          </w:p>
        </w:tc>
      </w:tr>
      <w:tr w:rsidR="00140C83" w:rsidRPr="00CA1119" w14:paraId="79CEE0CE" w14:textId="3DE47096" w:rsidTr="00654CE6">
        <w:tc>
          <w:tcPr>
            <w:tcW w:w="2607" w:type="dxa"/>
            <w:shd w:val="clear" w:color="auto" w:fill="C5E0B3" w:themeFill="accent6" w:themeFillTint="66"/>
          </w:tcPr>
          <w:p w14:paraId="60542C22" w14:textId="77777777" w:rsidR="00140C83" w:rsidRPr="00CA1119" w:rsidRDefault="00140C83" w:rsidP="00140C83">
            <w:pPr>
              <w:rPr>
                <w:rFonts w:cs="Arial"/>
                <w:b/>
                <w:szCs w:val="22"/>
              </w:rPr>
            </w:pPr>
            <w:r w:rsidRPr="00CA1119">
              <w:rPr>
                <w:rFonts w:cs="Arial"/>
                <w:b/>
                <w:szCs w:val="22"/>
              </w:rPr>
              <w:t>ANNUAL RETURN (HMRC)</w:t>
            </w:r>
          </w:p>
          <w:p w14:paraId="520F0DE4" w14:textId="77777777" w:rsidR="00140C83" w:rsidRPr="00CA1119" w:rsidRDefault="00140C83" w:rsidP="00140C83">
            <w:pPr>
              <w:rPr>
                <w:rFonts w:cs="Arial"/>
                <w:b/>
                <w:szCs w:val="22"/>
              </w:rPr>
            </w:pPr>
          </w:p>
        </w:tc>
        <w:tc>
          <w:tcPr>
            <w:tcW w:w="1868" w:type="dxa"/>
            <w:shd w:val="clear" w:color="auto" w:fill="C5E0B3" w:themeFill="accent6" w:themeFillTint="66"/>
          </w:tcPr>
          <w:p w14:paraId="2694CEC1" w14:textId="77777777" w:rsidR="00140C83" w:rsidRPr="00CA1119" w:rsidRDefault="00140C83" w:rsidP="00140C83">
            <w:pPr>
              <w:rPr>
                <w:rFonts w:cs="Arial"/>
                <w:bCs/>
                <w:szCs w:val="22"/>
              </w:rPr>
            </w:pPr>
          </w:p>
        </w:tc>
        <w:tc>
          <w:tcPr>
            <w:tcW w:w="357" w:type="dxa"/>
            <w:shd w:val="clear" w:color="auto" w:fill="C5E0B3" w:themeFill="accent6" w:themeFillTint="66"/>
          </w:tcPr>
          <w:p w14:paraId="35CC7D4F"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00F00636"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132AF62C"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7232C46F"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20A6C27C"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387FDD59"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1C5B720E"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7B334AF0"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7FC00B5F" w14:textId="77777777" w:rsidR="00140C83" w:rsidRPr="00CA1119" w:rsidRDefault="00140C83" w:rsidP="00140C83">
            <w:pPr>
              <w:spacing w:line="720" w:lineRule="auto"/>
              <w:rPr>
                <w:rFonts w:cs="Arial"/>
                <w:szCs w:val="22"/>
              </w:rPr>
            </w:pPr>
          </w:p>
        </w:tc>
      </w:tr>
      <w:tr w:rsidR="00140C83" w:rsidRPr="00CA1119" w14:paraId="74D663E7" w14:textId="1C642C53" w:rsidTr="00654CE6">
        <w:tc>
          <w:tcPr>
            <w:tcW w:w="2607" w:type="dxa"/>
            <w:shd w:val="clear" w:color="auto" w:fill="auto"/>
          </w:tcPr>
          <w:p w14:paraId="7885758B" w14:textId="77777777" w:rsidR="00140C83" w:rsidRPr="00CA1119" w:rsidRDefault="00140C83" w:rsidP="00140C83">
            <w:pPr>
              <w:rPr>
                <w:rFonts w:cs="Arial"/>
                <w:b/>
                <w:szCs w:val="22"/>
              </w:rPr>
            </w:pPr>
          </w:p>
        </w:tc>
        <w:tc>
          <w:tcPr>
            <w:tcW w:w="1868" w:type="dxa"/>
            <w:shd w:val="clear" w:color="auto" w:fill="auto"/>
          </w:tcPr>
          <w:p w14:paraId="40A3587D" w14:textId="77777777" w:rsidR="00140C83" w:rsidRPr="00CA1119" w:rsidRDefault="00140C83" w:rsidP="00140C83">
            <w:pPr>
              <w:rPr>
                <w:rFonts w:cs="Arial"/>
                <w:bCs/>
                <w:szCs w:val="22"/>
              </w:rPr>
            </w:pPr>
            <w:r w:rsidRPr="00CA1119">
              <w:rPr>
                <w:rFonts w:cs="Arial"/>
                <w:bCs/>
                <w:szCs w:val="22"/>
              </w:rPr>
              <w:t>Submission within time limits to avoid financial penalties</w:t>
            </w:r>
          </w:p>
          <w:p w14:paraId="32FB5999" w14:textId="77777777" w:rsidR="00140C83" w:rsidRPr="00CA1119" w:rsidRDefault="00140C83" w:rsidP="00140C83">
            <w:pPr>
              <w:rPr>
                <w:rFonts w:cs="Arial"/>
                <w:bCs/>
                <w:szCs w:val="22"/>
              </w:rPr>
            </w:pPr>
          </w:p>
        </w:tc>
        <w:tc>
          <w:tcPr>
            <w:tcW w:w="357" w:type="dxa"/>
            <w:shd w:val="clear" w:color="auto" w:fill="auto"/>
          </w:tcPr>
          <w:p w14:paraId="6FA8FF0C" w14:textId="7298B33B"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414D5F9A" w14:textId="6720C9CE"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505974AE" w14:textId="6FEAC8E9"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12DE19F8" w14:textId="1142EC8B" w:rsidR="00140C83" w:rsidRPr="00CA1119" w:rsidRDefault="00140C83" w:rsidP="00140C83">
            <w:pPr>
              <w:numPr>
                <w:ilvl w:val="0"/>
                <w:numId w:val="14"/>
              </w:numPr>
              <w:rPr>
                <w:rFonts w:cs="Arial"/>
                <w:bCs/>
                <w:szCs w:val="22"/>
              </w:rPr>
            </w:pPr>
            <w:r w:rsidRPr="00CA1119">
              <w:rPr>
                <w:rFonts w:cs="Arial"/>
                <w:bCs/>
                <w:szCs w:val="22"/>
              </w:rPr>
              <w:t>Employers Annual Return to HMRC completed and submitted online within the required time frame by RFO</w:t>
            </w:r>
          </w:p>
        </w:tc>
        <w:tc>
          <w:tcPr>
            <w:tcW w:w="2325" w:type="dxa"/>
            <w:shd w:val="clear" w:color="auto" w:fill="auto"/>
          </w:tcPr>
          <w:p w14:paraId="788FAC7D" w14:textId="77777777" w:rsidR="00140C83" w:rsidRPr="00CA1119" w:rsidRDefault="00140C83" w:rsidP="00140C83">
            <w:pPr>
              <w:numPr>
                <w:ilvl w:val="0"/>
                <w:numId w:val="14"/>
              </w:numPr>
              <w:rPr>
                <w:rFonts w:cs="Arial"/>
                <w:bCs/>
                <w:szCs w:val="22"/>
              </w:rPr>
            </w:pPr>
            <w:r w:rsidRPr="00CA1119">
              <w:rPr>
                <w:rFonts w:cs="Arial"/>
                <w:bCs/>
                <w:szCs w:val="22"/>
              </w:rPr>
              <w:t>No action required.</w:t>
            </w:r>
          </w:p>
          <w:p w14:paraId="6D970201" w14:textId="3AD92435" w:rsidR="00140C83" w:rsidRPr="00CA1119" w:rsidRDefault="00140C83" w:rsidP="00140C83">
            <w:pPr>
              <w:numPr>
                <w:ilvl w:val="0"/>
                <w:numId w:val="14"/>
              </w:numPr>
              <w:rPr>
                <w:rFonts w:cs="Arial"/>
                <w:bCs/>
                <w:szCs w:val="22"/>
              </w:rPr>
            </w:pPr>
            <w:r w:rsidRPr="00CA1119">
              <w:rPr>
                <w:rFonts w:cs="Arial"/>
                <w:bCs/>
                <w:szCs w:val="22"/>
              </w:rPr>
              <w:t>Existing procedure adequate</w:t>
            </w:r>
          </w:p>
        </w:tc>
        <w:tc>
          <w:tcPr>
            <w:tcW w:w="368" w:type="dxa"/>
            <w:shd w:val="clear" w:color="auto" w:fill="auto"/>
          </w:tcPr>
          <w:p w14:paraId="5534C212" w14:textId="1D2A9420"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640600FB" w14:textId="05813E4F"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55609238" w14:textId="2179CE22" w:rsidR="00140C83" w:rsidRPr="00CA1119" w:rsidRDefault="00140C83" w:rsidP="00140C83">
            <w:pPr>
              <w:spacing w:line="720" w:lineRule="auto"/>
              <w:rPr>
                <w:rFonts w:cs="Arial"/>
                <w:szCs w:val="22"/>
              </w:rPr>
            </w:pPr>
            <w:r w:rsidRPr="00CA1119">
              <w:rPr>
                <w:rFonts w:cs="Arial"/>
                <w:szCs w:val="22"/>
              </w:rPr>
              <w:t>RFO</w:t>
            </w:r>
          </w:p>
        </w:tc>
        <w:tc>
          <w:tcPr>
            <w:tcW w:w="1701" w:type="dxa"/>
          </w:tcPr>
          <w:p w14:paraId="4A051FC7" w14:textId="23AC1076" w:rsidR="00140C83" w:rsidRPr="00CA1119" w:rsidRDefault="00654CE6" w:rsidP="00140C83">
            <w:pPr>
              <w:spacing w:line="720" w:lineRule="auto"/>
              <w:rPr>
                <w:rFonts w:cs="Arial"/>
                <w:szCs w:val="22"/>
              </w:rPr>
            </w:pPr>
            <w:r>
              <w:rPr>
                <w:rFonts w:cs="Arial"/>
                <w:szCs w:val="22"/>
              </w:rPr>
              <w:t>Full</w:t>
            </w:r>
          </w:p>
        </w:tc>
      </w:tr>
      <w:tr w:rsidR="00140C83" w:rsidRPr="00CA1119" w14:paraId="6E0BE956" w14:textId="6D484226" w:rsidTr="00654CE6">
        <w:tc>
          <w:tcPr>
            <w:tcW w:w="2607" w:type="dxa"/>
            <w:shd w:val="clear" w:color="auto" w:fill="C5E0B3" w:themeFill="accent6" w:themeFillTint="66"/>
          </w:tcPr>
          <w:p w14:paraId="3B997AE8" w14:textId="77777777" w:rsidR="00140C83" w:rsidRPr="00CA1119" w:rsidRDefault="00140C83" w:rsidP="00140C83">
            <w:pPr>
              <w:rPr>
                <w:rFonts w:cs="Arial"/>
                <w:b/>
                <w:szCs w:val="22"/>
              </w:rPr>
            </w:pPr>
            <w:r w:rsidRPr="00CA1119">
              <w:rPr>
                <w:rFonts w:cs="Arial"/>
                <w:b/>
                <w:szCs w:val="22"/>
              </w:rPr>
              <w:t xml:space="preserve">ANNUAL RETURN TO EXTERNAL AUDITORS </w:t>
            </w:r>
          </w:p>
          <w:p w14:paraId="1969F089" w14:textId="77777777" w:rsidR="00140C83" w:rsidRPr="00CA1119" w:rsidRDefault="00140C83" w:rsidP="00140C83">
            <w:pPr>
              <w:rPr>
                <w:rFonts w:cs="Arial"/>
                <w:b/>
                <w:szCs w:val="22"/>
              </w:rPr>
            </w:pPr>
          </w:p>
        </w:tc>
        <w:tc>
          <w:tcPr>
            <w:tcW w:w="1868" w:type="dxa"/>
            <w:shd w:val="clear" w:color="auto" w:fill="C5E0B3" w:themeFill="accent6" w:themeFillTint="66"/>
          </w:tcPr>
          <w:p w14:paraId="103D8267" w14:textId="77777777" w:rsidR="00140C83" w:rsidRPr="00CA1119" w:rsidRDefault="00140C83" w:rsidP="00140C83">
            <w:pPr>
              <w:rPr>
                <w:rFonts w:cs="Arial"/>
                <w:bCs/>
                <w:szCs w:val="22"/>
              </w:rPr>
            </w:pPr>
          </w:p>
        </w:tc>
        <w:tc>
          <w:tcPr>
            <w:tcW w:w="357" w:type="dxa"/>
            <w:shd w:val="clear" w:color="auto" w:fill="C5E0B3" w:themeFill="accent6" w:themeFillTint="66"/>
          </w:tcPr>
          <w:p w14:paraId="22C05999"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483A148E"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77335A7B"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08232B28"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483B446B"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24BCA121"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737E23CF"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4930BE93"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081E96E2" w14:textId="77777777" w:rsidR="00140C83" w:rsidRPr="00CA1119" w:rsidRDefault="00140C83" w:rsidP="00140C83">
            <w:pPr>
              <w:spacing w:line="720" w:lineRule="auto"/>
              <w:rPr>
                <w:rFonts w:cs="Arial"/>
                <w:szCs w:val="22"/>
              </w:rPr>
            </w:pPr>
          </w:p>
        </w:tc>
      </w:tr>
      <w:tr w:rsidR="00140C83" w:rsidRPr="00CA1119" w14:paraId="098E1E43" w14:textId="1F04385A" w:rsidTr="00654CE6">
        <w:tc>
          <w:tcPr>
            <w:tcW w:w="2607" w:type="dxa"/>
            <w:shd w:val="clear" w:color="auto" w:fill="auto"/>
          </w:tcPr>
          <w:p w14:paraId="77F87725" w14:textId="77777777" w:rsidR="00140C83" w:rsidRPr="00CA1119" w:rsidRDefault="00140C83" w:rsidP="00140C83">
            <w:pPr>
              <w:rPr>
                <w:rFonts w:cs="Arial"/>
                <w:b/>
                <w:szCs w:val="22"/>
              </w:rPr>
            </w:pPr>
          </w:p>
        </w:tc>
        <w:tc>
          <w:tcPr>
            <w:tcW w:w="1868" w:type="dxa"/>
            <w:shd w:val="clear" w:color="auto" w:fill="auto"/>
          </w:tcPr>
          <w:p w14:paraId="11FFAE38" w14:textId="1BA35DCC" w:rsidR="00140C83" w:rsidRPr="00CA1119" w:rsidRDefault="00140C83" w:rsidP="00140C83">
            <w:pPr>
              <w:rPr>
                <w:rFonts w:cs="Arial"/>
                <w:bCs/>
                <w:szCs w:val="22"/>
              </w:rPr>
            </w:pPr>
            <w:r w:rsidRPr="00CA1119">
              <w:rPr>
                <w:rFonts w:cs="Arial"/>
                <w:bCs/>
                <w:szCs w:val="22"/>
              </w:rPr>
              <w:t>Submission within time limits to avoid financial penalties</w:t>
            </w:r>
          </w:p>
        </w:tc>
        <w:tc>
          <w:tcPr>
            <w:tcW w:w="357" w:type="dxa"/>
            <w:shd w:val="clear" w:color="auto" w:fill="auto"/>
          </w:tcPr>
          <w:p w14:paraId="18CB63DA" w14:textId="1469FECF"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4DC25CF0" w14:textId="41610F4F"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34744C9D" w14:textId="439527CF"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3042156B" w14:textId="77777777" w:rsidR="00140C83" w:rsidRPr="00CA1119" w:rsidRDefault="00140C83" w:rsidP="00140C83">
            <w:pPr>
              <w:numPr>
                <w:ilvl w:val="0"/>
                <w:numId w:val="17"/>
              </w:numPr>
              <w:rPr>
                <w:rFonts w:cs="Arial"/>
                <w:bCs/>
                <w:szCs w:val="22"/>
              </w:rPr>
            </w:pPr>
            <w:r w:rsidRPr="00CA1119">
              <w:rPr>
                <w:rFonts w:cs="Arial"/>
                <w:bCs/>
                <w:szCs w:val="22"/>
              </w:rPr>
              <w:t xml:space="preserve">Figures for Annual return presented to Council for approval and signing </w:t>
            </w:r>
          </w:p>
          <w:p w14:paraId="6CABEC50" w14:textId="723C7E3D" w:rsidR="00140C83" w:rsidRPr="00CA1119" w:rsidRDefault="00140C83" w:rsidP="00140C83">
            <w:pPr>
              <w:numPr>
                <w:ilvl w:val="0"/>
                <w:numId w:val="14"/>
              </w:numPr>
              <w:rPr>
                <w:rFonts w:cs="Arial"/>
                <w:bCs/>
                <w:szCs w:val="22"/>
              </w:rPr>
            </w:pPr>
            <w:r w:rsidRPr="00CA1119">
              <w:rPr>
                <w:rFonts w:cs="Arial"/>
                <w:bCs/>
                <w:szCs w:val="22"/>
              </w:rPr>
              <w:t>Subsequently sent to internal auditor for completion and signing before being sent for External Audit.</w:t>
            </w:r>
          </w:p>
        </w:tc>
        <w:tc>
          <w:tcPr>
            <w:tcW w:w="2325" w:type="dxa"/>
            <w:shd w:val="clear" w:color="auto" w:fill="auto"/>
          </w:tcPr>
          <w:p w14:paraId="2E353002" w14:textId="77777777" w:rsidR="00140C83" w:rsidRPr="00CA1119" w:rsidRDefault="00140C83" w:rsidP="00140C83">
            <w:pPr>
              <w:numPr>
                <w:ilvl w:val="0"/>
                <w:numId w:val="14"/>
              </w:numPr>
              <w:rPr>
                <w:rFonts w:cs="Arial"/>
                <w:bCs/>
                <w:szCs w:val="22"/>
              </w:rPr>
            </w:pPr>
            <w:r w:rsidRPr="00CA1119">
              <w:rPr>
                <w:rFonts w:cs="Arial"/>
                <w:bCs/>
                <w:szCs w:val="22"/>
              </w:rPr>
              <w:t>No action required.</w:t>
            </w:r>
          </w:p>
          <w:p w14:paraId="1A95ABA1" w14:textId="497F9A9D" w:rsidR="00140C83" w:rsidRPr="00CA1119" w:rsidRDefault="00140C83" w:rsidP="00140C83">
            <w:pPr>
              <w:numPr>
                <w:ilvl w:val="0"/>
                <w:numId w:val="14"/>
              </w:numPr>
              <w:rPr>
                <w:rFonts w:cs="Arial"/>
                <w:bCs/>
                <w:szCs w:val="22"/>
              </w:rPr>
            </w:pPr>
            <w:r w:rsidRPr="00CA1119">
              <w:rPr>
                <w:rFonts w:cs="Arial"/>
                <w:bCs/>
                <w:szCs w:val="22"/>
              </w:rPr>
              <w:t>Existing procedure adequate</w:t>
            </w:r>
          </w:p>
        </w:tc>
        <w:tc>
          <w:tcPr>
            <w:tcW w:w="368" w:type="dxa"/>
            <w:shd w:val="clear" w:color="auto" w:fill="auto"/>
          </w:tcPr>
          <w:p w14:paraId="7AE60EFC" w14:textId="4C250F6F"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66D9CF08" w14:textId="44CDE9FE"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4CE85EEA" w14:textId="5FD97B93" w:rsidR="00140C83" w:rsidRPr="00CA1119" w:rsidRDefault="00140C83" w:rsidP="00140C83">
            <w:pPr>
              <w:spacing w:line="720" w:lineRule="auto"/>
              <w:rPr>
                <w:rFonts w:cs="Arial"/>
                <w:szCs w:val="22"/>
              </w:rPr>
            </w:pPr>
            <w:r w:rsidRPr="00CA1119">
              <w:rPr>
                <w:rFonts w:cs="Arial"/>
                <w:szCs w:val="22"/>
              </w:rPr>
              <w:t>Council/RFO</w:t>
            </w:r>
          </w:p>
        </w:tc>
        <w:tc>
          <w:tcPr>
            <w:tcW w:w="1701" w:type="dxa"/>
          </w:tcPr>
          <w:p w14:paraId="7FF29C79" w14:textId="3955B83E" w:rsidR="00140C83" w:rsidRPr="00CA1119" w:rsidRDefault="00654CE6" w:rsidP="00140C83">
            <w:pPr>
              <w:spacing w:line="720" w:lineRule="auto"/>
              <w:rPr>
                <w:rFonts w:cs="Arial"/>
                <w:szCs w:val="22"/>
              </w:rPr>
            </w:pPr>
            <w:r>
              <w:rPr>
                <w:rFonts w:cs="Arial"/>
                <w:szCs w:val="22"/>
              </w:rPr>
              <w:t>Full</w:t>
            </w:r>
          </w:p>
        </w:tc>
      </w:tr>
      <w:tr w:rsidR="00140C83" w:rsidRPr="00CA1119" w14:paraId="3F75DFB9" w14:textId="1A5C0B48" w:rsidTr="00654CE6">
        <w:tc>
          <w:tcPr>
            <w:tcW w:w="2607" w:type="dxa"/>
            <w:shd w:val="clear" w:color="auto" w:fill="C5E0B3" w:themeFill="accent6" w:themeFillTint="66"/>
          </w:tcPr>
          <w:p w14:paraId="5D05C1BF" w14:textId="77777777" w:rsidR="00140C83" w:rsidRPr="00CA1119" w:rsidRDefault="00140C83" w:rsidP="00140C83">
            <w:pPr>
              <w:rPr>
                <w:rFonts w:cs="Arial"/>
                <w:b/>
                <w:szCs w:val="22"/>
              </w:rPr>
            </w:pPr>
            <w:r w:rsidRPr="00CA1119">
              <w:rPr>
                <w:rFonts w:cs="Arial"/>
                <w:b/>
                <w:szCs w:val="22"/>
              </w:rPr>
              <w:t>LEGAL POWERS</w:t>
            </w:r>
          </w:p>
          <w:p w14:paraId="3F3FC6A2" w14:textId="77777777" w:rsidR="00140C83" w:rsidRPr="00CA1119" w:rsidRDefault="00140C83" w:rsidP="00140C83">
            <w:pPr>
              <w:rPr>
                <w:rFonts w:cs="Arial"/>
                <w:b/>
                <w:szCs w:val="22"/>
              </w:rPr>
            </w:pPr>
          </w:p>
        </w:tc>
        <w:tc>
          <w:tcPr>
            <w:tcW w:w="1868" w:type="dxa"/>
            <w:shd w:val="clear" w:color="auto" w:fill="C5E0B3" w:themeFill="accent6" w:themeFillTint="66"/>
          </w:tcPr>
          <w:p w14:paraId="0CB408C6" w14:textId="77777777" w:rsidR="00140C83" w:rsidRPr="00CA1119" w:rsidRDefault="00140C83" w:rsidP="00140C83">
            <w:pPr>
              <w:rPr>
                <w:rFonts w:cs="Arial"/>
                <w:bCs/>
                <w:szCs w:val="22"/>
              </w:rPr>
            </w:pPr>
          </w:p>
        </w:tc>
        <w:tc>
          <w:tcPr>
            <w:tcW w:w="357" w:type="dxa"/>
            <w:shd w:val="clear" w:color="auto" w:fill="C5E0B3" w:themeFill="accent6" w:themeFillTint="66"/>
          </w:tcPr>
          <w:p w14:paraId="71C15830"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2161157C"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24820D31"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2C40CDCB"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4D23B90A"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6E7E9BBB"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0A2952BE"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6E57F599"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58299582" w14:textId="77777777" w:rsidR="00140C83" w:rsidRPr="00CA1119" w:rsidRDefault="00140C83" w:rsidP="00140C83">
            <w:pPr>
              <w:spacing w:line="720" w:lineRule="auto"/>
              <w:rPr>
                <w:rFonts w:cs="Arial"/>
                <w:szCs w:val="22"/>
              </w:rPr>
            </w:pPr>
          </w:p>
        </w:tc>
      </w:tr>
      <w:tr w:rsidR="00140C83" w:rsidRPr="00CA1119" w14:paraId="52CE8A52" w14:textId="10D93E16" w:rsidTr="00654CE6">
        <w:tc>
          <w:tcPr>
            <w:tcW w:w="2607" w:type="dxa"/>
            <w:shd w:val="clear" w:color="auto" w:fill="auto"/>
          </w:tcPr>
          <w:p w14:paraId="0F844AA5" w14:textId="77777777" w:rsidR="00140C83" w:rsidRPr="00CA1119" w:rsidRDefault="00140C83" w:rsidP="00140C83">
            <w:pPr>
              <w:rPr>
                <w:rFonts w:cs="Arial"/>
                <w:b/>
                <w:szCs w:val="22"/>
              </w:rPr>
            </w:pPr>
          </w:p>
        </w:tc>
        <w:tc>
          <w:tcPr>
            <w:tcW w:w="1868" w:type="dxa"/>
            <w:shd w:val="clear" w:color="auto" w:fill="auto"/>
          </w:tcPr>
          <w:p w14:paraId="613064C5" w14:textId="214ACE83" w:rsidR="00140C83" w:rsidRPr="00CA1119" w:rsidRDefault="00140C83" w:rsidP="00140C83">
            <w:pPr>
              <w:rPr>
                <w:rFonts w:cs="Arial"/>
                <w:bCs/>
                <w:szCs w:val="22"/>
              </w:rPr>
            </w:pPr>
            <w:r w:rsidRPr="00CA1119">
              <w:rPr>
                <w:rFonts w:cs="Arial"/>
                <w:bCs/>
                <w:szCs w:val="22"/>
              </w:rPr>
              <w:t>Illegal activity and/or payments</w:t>
            </w:r>
          </w:p>
        </w:tc>
        <w:tc>
          <w:tcPr>
            <w:tcW w:w="357" w:type="dxa"/>
            <w:shd w:val="clear" w:color="auto" w:fill="auto"/>
          </w:tcPr>
          <w:p w14:paraId="1896C8B0" w14:textId="60CBAE45"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6B9DC9B9" w14:textId="00E966DF"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1F50AA7B" w14:textId="151C340F"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2A74815D" w14:textId="77777777" w:rsidR="00140C83" w:rsidRPr="00CA1119" w:rsidRDefault="00140C83" w:rsidP="00140C83">
            <w:pPr>
              <w:numPr>
                <w:ilvl w:val="0"/>
                <w:numId w:val="17"/>
              </w:numPr>
              <w:rPr>
                <w:rFonts w:cs="Arial"/>
                <w:bCs/>
                <w:szCs w:val="22"/>
              </w:rPr>
            </w:pPr>
            <w:r w:rsidRPr="00CA1119">
              <w:rPr>
                <w:rFonts w:cs="Arial"/>
                <w:bCs/>
                <w:szCs w:val="22"/>
              </w:rPr>
              <w:t>All actions of the Council noted in Minutes presented to all members.</w:t>
            </w:r>
          </w:p>
          <w:p w14:paraId="529397CA" w14:textId="77777777" w:rsidR="00140C83" w:rsidRPr="00CA1119" w:rsidRDefault="00140C83" w:rsidP="00140C83">
            <w:pPr>
              <w:numPr>
                <w:ilvl w:val="0"/>
                <w:numId w:val="17"/>
              </w:numPr>
              <w:rPr>
                <w:rFonts w:cs="Arial"/>
                <w:bCs/>
                <w:szCs w:val="22"/>
              </w:rPr>
            </w:pPr>
            <w:r w:rsidRPr="00CA1119">
              <w:rPr>
                <w:rFonts w:cs="Arial"/>
                <w:bCs/>
                <w:szCs w:val="22"/>
              </w:rPr>
              <w:t xml:space="preserve">All resolutions for payment resolved </w:t>
            </w:r>
            <w:r w:rsidRPr="00CA1119">
              <w:rPr>
                <w:rFonts w:cs="Arial"/>
                <w:bCs/>
                <w:szCs w:val="22"/>
              </w:rPr>
              <w:lastRenderedPageBreak/>
              <w:t>at meetings of relevant committees or Council.</w:t>
            </w:r>
          </w:p>
          <w:p w14:paraId="74A8F64A" w14:textId="0332F368" w:rsidR="00140C83" w:rsidRPr="00CA1119" w:rsidRDefault="00140C83" w:rsidP="00140C83">
            <w:pPr>
              <w:numPr>
                <w:ilvl w:val="0"/>
                <w:numId w:val="17"/>
              </w:numPr>
              <w:rPr>
                <w:rFonts w:cs="Arial"/>
                <w:bCs/>
                <w:szCs w:val="22"/>
              </w:rPr>
            </w:pPr>
            <w:r w:rsidRPr="00CA1119">
              <w:rPr>
                <w:rFonts w:cs="Arial"/>
                <w:bCs/>
                <w:szCs w:val="22"/>
              </w:rPr>
              <w:t>Section 137 spending separately accounted</w:t>
            </w:r>
          </w:p>
        </w:tc>
        <w:tc>
          <w:tcPr>
            <w:tcW w:w="2325" w:type="dxa"/>
            <w:shd w:val="clear" w:color="auto" w:fill="auto"/>
          </w:tcPr>
          <w:p w14:paraId="6C0736B7" w14:textId="77777777" w:rsidR="00140C83" w:rsidRPr="00CA1119" w:rsidRDefault="00140C83" w:rsidP="00140C83">
            <w:pPr>
              <w:numPr>
                <w:ilvl w:val="0"/>
                <w:numId w:val="17"/>
              </w:numPr>
              <w:rPr>
                <w:rFonts w:cs="Arial"/>
                <w:bCs/>
                <w:szCs w:val="22"/>
              </w:rPr>
            </w:pPr>
            <w:r w:rsidRPr="00CA1119">
              <w:rPr>
                <w:rFonts w:cs="Arial"/>
                <w:bCs/>
                <w:szCs w:val="22"/>
              </w:rPr>
              <w:lastRenderedPageBreak/>
              <w:t>No action required.</w:t>
            </w:r>
          </w:p>
          <w:p w14:paraId="7509D22B" w14:textId="77777777" w:rsidR="00140C83" w:rsidRPr="00CA1119" w:rsidRDefault="00140C83" w:rsidP="00140C83">
            <w:pPr>
              <w:numPr>
                <w:ilvl w:val="0"/>
                <w:numId w:val="17"/>
              </w:numPr>
              <w:rPr>
                <w:rFonts w:cs="Arial"/>
                <w:bCs/>
                <w:szCs w:val="22"/>
              </w:rPr>
            </w:pPr>
            <w:r w:rsidRPr="00CA1119">
              <w:rPr>
                <w:rFonts w:cs="Arial"/>
                <w:bCs/>
                <w:szCs w:val="22"/>
              </w:rPr>
              <w:t>Existing procedure adequate</w:t>
            </w:r>
          </w:p>
          <w:p w14:paraId="15689327" w14:textId="10D2E668" w:rsidR="00140C83" w:rsidRPr="00CA1119" w:rsidRDefault="00140C83" w:rsidP="00140C83">
            <w:pPr>
              <w:numPr>
                <w:ilvl w:val="0"/>
                <w:numId w:val="17"/>
              </w:numPr>
              <w:rPr>
                <w:rFonts w:cs="Arial"/>
                <w:bCs/>
                <w:szCs w:val="22"/>
              </w:rPr>
            </w:pPr>
            <w:r w:rsidRPr="00CA1119">
              <w:rPr>
                <w:rFonts w:cs="Arial"/>
                <w:bCs/>
                <w:szCs w:val="22"/>
              </w:rPr>
              <w:lastRenderedPageBreak/>
              <w:t>Clerk’s CilCA qualification</w:t>
            </w:r>
          </w:p>
          <w:p w14:paraId="10FD6B46" w14:textId="4B451255" w:rsidR="00140C83" w:rsidRPr="00CA1119" w:rsidRDefault="00140C83" w:rsidP="00140C83">
            <w:pPr>
              <w:numPr>
                <w:ilvl w:val="0"/>
                <w:numId w:val="17"/>
              </w:numPr>
              <w:rPr>
                <w:rFonts w:cs="Arial"/>
                <w:bCs/>
                <w:szCs w:val="22"/>
              </w:rPr>
            </w:pPr>
            <w:r w:rsidRPr="00CA1119">
              <w:rPr>
                <w:rFonts w:cs="Arial"/>
                <w:bCs/>
                <w:szCs w:val="22"/>
              </w:rPr>
              <w:t>Code of Conduct for Cllrs</w:t>
            </w:r>
          </w:p>
        </w:tc>
        <w:tc>
          <w:tcPr>
            <w:tcW w:w="368" w:type="dxa"/>
            <w:shd w:val="clear" w:color="auto" w:fill="auto"/>
          </w:tcPr>
          <w:p w14:paraId="65090F9B" w14:textId="7605DC05" w:rsidR="00140C83" w:rsidRPr="00CA1119" w:rsidRDefault="00140C83" w:rsidP="00140C83">
            <w:pPr>
              <w:spacing w:line="720" w:lineRule="auto"/>
              <w:rPr>
                <w:rFonts w:cs="Arial"/>
                <w:szCs w:val="22"/>
              </w:rPr>
            </w:pPr>
            <w:r w:rsidRPr="00CA1119">
              <w:rPr>
                <w:rFonts w:cs="Arial"/>
                <w:szCs w:val="22"/>
              </w:rPr>
              <w:lastRenderedPageBreak/>
              <w:t>1</w:t>
            </w:r>
          </w:p>
        </w:tc>
        <w:tc>
          <w:tcPr>
            <w:tcW w:w="415" w:type="dxa"/>
            <w:shd w:val="clear" w:color="auto" w:fill="auto"/>
          </w:tcPr>
          <w:p w14:paraId="27A88979" w14:textId="59D6967A"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07AEAA79" w14:textId="2D52E944" w:rsidR="00140C83" w:rsidRPr="00CA1119" w:rsidRDefault="00140C83" w:rsidP="00140C83">
            <w:pPr>
              <w:spacing w:line="720" w:lineRule="auto"/>
              <w:rPr>
                <w:rFonts w:cs="Arial"/>
                <w:szCs w:val="22"/>
              </w:rPr>
            </w:pPr>
            <w:r w:rsidRPr="00CA1119">
              <w:rPr>
                <w:rFonts w:cs="Arial"/>
                <w:szCs w:val="22"/>
              </w:rPr>
              <w:t>Clerk/Cllrs</w:t>
            </w:r>
          </w:p>
        </w:tc>
        <w:tc>
          <w:tcPr>
            <w:tcW w:w="1701" w:type="dxa"/>
          </w:tcPr>
          <w:p w14:paraId="792F8B76" w14:textId="6B09BB89" w:rsidR="00140C83" w:rsidRPr="00CA1119" w:rsidRDefault="00654CE6" w:rsidP="00140C83">
            <w:pPr>
              <w:spacing w:line="720" w:lineRule="auto"/>
              <w:rPr>
                <w:rFonts w:cs="Arial"/>
                <w:szCs w:val="22"/>
              </w:rPr>
            </w:pPr>
            <w:r>
              <w:rPr>
                <w:rFonts w:cs="Arial"/>
                <w:szCs w:val="22"/>
              </w:rPr>
              <w:t>Full</w:t>
            </w:r>
          </w:p>
        </w:tc>
      </w:tr>
      <w:tr w:rsidR="00140C83" w:rsidRPr="00CA1119" w14:paraId="550800AF" w14:textId="7E2766E7" w:rsidTr="00654CE6">
        <w:tc>
          <w:tcPr>
            <w:tcW w:w="2607" w:type="dxa"/>
            <w:shd w:val="clear" w:color="auto" w:fill="C5E0B3" w:themeFill="accent6" w:themeFillTint="66"/>
          </w:tcPr>
          <w:p w14:paraId="425B15F2" w14:textId="39E90312" w:rsidR="00140C83" w:rsidRPr="00CA1119" w:rsidRDefault="00140C83" w:rsidP="00140C83">
            <w:pPr>
              <w:rPr>
                <w:rFonts w:cs="Arial"/>
                <w:b/>
                <w:szCs w:val="22"/>
              </w:rPr>
            </w:pPr>
            <w:r w:rsidRPr="00CA1119">
              <w:rPr>
                <w:rFonts w:cs="Arial"/>
                <w:b/>
                <w:szCs w:val="22"/>
              </w:rPr>
              <w:t>STATUTORY OBLIGATIONS RE DOCUMENTATION</w:t>
            </w:r>
          </w:p>
        </w:tc>
        <w:tc>
          <w:tcPr>
            <w:tcW w:w="1868" w:type="dxa"/>
            <w:shd w:val="clear" w:color="auto" w:fill="C5E0B3" w:themeFill="accent6" w:themeFillTint="66"/>
          </w:tcPr>
          <w:p w14:paraId="3B65C280" w14:textId="77777777" w:rsidR="00140C83" w:rsidRPr="00CA1119" w:rsidRDefault="00140C83" w:rsidP="00140C83">
            <w:pPr>
              <w:rPr>
                <w:rFonts w:cs="Arial"/>
                <w:bCs/>
                <w:szCs w:val="22"/>
              </w:rPr>
            </w:pPr>
          </w:p>
        </w:tc>
        <w:tc>
          <w:tcPr>
            <w:tcW w:w="357" w:type="dxa"/>
            <w:shd w:val="clear" w:color="auto" w:fill="C5E0B3" w:themeFill="accent6" w:themeFillTint="66"/>
          </w:tcPr>
          <w:p w14:paraId="49E37D52"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374B7DF1"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662B6782"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2A2EC1B7"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5ECA5B00" w14:textId="77777777" w:rsidR="00140C83" w:rsidRPr="00CA1119" w:rsidRDefault="00140C83" w:rsidP="00140C83">
            <w:pPr>
              <w:ind w:left="720"/>
              <w:rPr>
                <w:rFonts w:cs="Arial"/>
                <w:bCs/>
                <w:szCs w:val="22"/>
              </w:rPr>
            </w:pPr>
          </w:p>
        </w:tc>
        <w:tc>
          <w:tcPr>
            <w:tcW w:w="368" w:type="dxa"/>
            <w:shd w:val="clear" w:color="auto" w:fill="C5E0B3" w:themeFill="accent6" w:themeFillTint="66"/>
          </w:tcPr>
          <w:p w14:paraId="141200D2"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11B62865"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143875B3"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48A3AF1E" w14:textId="77777777" w:rsidR="00140C83" w:rsidRPr="00CA1119" w:rsidRDefault="00140C83" w:rsidP="00140C83">
            <w:pPr>
              <w:spacing w:line="720" w:lineRule="auto"/>
              <w:rPr>
                <w:rFonts w:cs="Arial"/>
                <w:szCs w:val="22"/>
              </w:rPr>
            </w:pPr>
          </w:p>
        </w:tc>
      </w:tr>
      <w:tr w:rsidR="00140C83" w:rsidRPr="00CA1119" w14:paraId="47AF5CB8" w14:textId="6397C235" w:rsidTr="00654CE6">
        <w:tc>
          <w:tcPr>
            <w:tcW w:w="2607" w:type="dxa"/>
            <w:shd w:val="clear" w:color="auto" w:fill="auto"/>
          </w:tcPr>
          <w:p w14:paraId="47B9710C" w14:textId="77777777" w:rsidR="00140C83" w:rsidRPr="00CA1119" w:rsidRDefault="00140C83" w:rsidP="00140C83">
            <w:pPr>
              <w:rPr>
                <w:rFonts w:cs="Arial"/>
                <w:b/>
                <w:szCs w:val="22"/>
              </w:rPr>
            </w:pPr>
          </w:p>
        </w:tc>
        <w:tc>
          <w:tcPr>
            <w:tcW w:w="1868" w:type="dxa"/>
            <w:shd w:val="clear" w:color="auto" w:fill="auto"/>
          </w:tcPr>
          <w:p w14:paraId="3032B359" w14:textId="42BF686D" w:rsidR="00140C83" w:rsidRPr="00CA1119" w:rsidRDefault="00140C83" w:rsidP="00140C83">
            <w:pPr>
              <w:rPr>
                <w:rFonts w:cs="Arial"/>
                <w:bCs/>
                <w:szCs w:val="22"/>
              </w:rPr>
            </w:pPr>
            <w:r w:rsidRPr="00CA1119">
              <w:rPr>
                <w:rFonts w:cs="Arial"/>
                <w:bCs/>
                <w:szCs w:val="22"/>
              </w:rPr>
              <w:t>Accuracy and legality of notices, agendas, minutes</w:t>
            </w:r>
          </w:p>
        </w:tc>
        <w:tc>
          <w:tcPr>
            <w:tcW w:w="357" w:type="dxa"/>
            <w:shd w:val="clear" w:color="auto" w:fill="auto"/>
          </w:tcPr>
          <w:p w14:paraId="24173CF1" w14:textId="3566ADBA"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2A89BAB3" w14:textId="3F238958"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00CC3402" w14:textId="5158C777"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3326A368" w14:textId="77777777" w:rsidR="00140C83" w:rsidRPr="00CA1119" w:rsidRDefault="00140C83" w:rsidP="00140C83">
            <w:pPr>
              <w:numPr>
                <w:ilvl w:val="0"/>
                <w:numId w:val="17"/>
              </w:numPr>
              <w:rPr>
                <w:rFonts w:cs="Arial"/>
                <w:bCs/>
                <w:szCs w:val="22"/>
              </w:rPr>
            </w:pPr>
            <w:r w:rsidRPr="00CA1119">
              <w:rPr>
                <w:rFonts w:cs="Arial"/>
                <w:bCs/>
                <w:szCs w:val="22"/>
              </w:rPr>
              <w:t>Minutes produced in the prescribed manner by the Clerk and adhere to legal requirements.</w:t>
            </w:r>
          </w:p>
          <w:p w14:paraId="6C57A63E" w14:textId="77777777" w:rsidR="00140C83" w:rsidRPr="00CA1119" w:rsidRDefault="00140C83" w:rsidP="00140C83">
            <w:pPr>
              <w:numPr>
                <w:ilvl w:val="0"/>
                <w:numId w:val="17"/>
              </w:numPr>
              <w:rPr>
                <w:rFonts w:cs="Arial"/>
                <w:bCs/>
                <w:szCs w:val="22"/>
              </w:rPr>
            </w:pPr>
            <w:r w:rsidRPr="00CA1119">
              <w:rPr>
                <w:rFonts w:cs="Arial"/>
                <w:bCs/>
                <w:szCs w:val="22"/>
              </w:rPr>
              <w:t>Minutes are approved, signed and dated at the next meeting of the Council/Committee.</w:t>
            </w:r>
          </w:p>
          <w:p w14:paraId="79919414" w14:textId="77777777" w:rsidR="00140C83" w:rsidRPr="00CA1119" w:rsidRDefault="00140C83" w:rsidP="00140C83">
            <w:pPr>
              <w:numPr>
                <w:ilvl w:val="0"/>
                <w:numId w:val="17"/>
              </w:numPr>
              <w:rPr>
                <w:rFonts w:cs="Arial"/>
                <w:bCs/>
                <w:szCs w:val="22"/>
              </w:rPr>
            </w:pPr>
            <w:r w:rsidRPr="00CA1119">
              <w:rPr>
                <w:rFonts w:cs="Arial"/>
                <w:bCs/>
                <w:szCs w:val="22"/>
              </w:rPr>
              <w:t>Agendas and notices are produced in the prescribed manner by the Clerk and adhere to legal requirements.</w:t>
            </w:r>
          </w:p>
          <w:p w14:paraId="34F3CF13" w14:textId="60EAB155" w:rsidR="00140C83" w:rsidRPr="00CA1119" w:rsidRDefault="00140C83" w:rsidP="00140C83">
            <w:pPr>
              <w:numPr>
                <w:ilvl w:val="0"/>
                <w:numId w:val="17"/>
              </w:numPr>
              <w:rPr>
                <w:rFonts w:cs="Arial"/>
                <w:bCs/>
                <w:szCs w:val="22"/>
              </w:rPr>
            </w:pPr>
            <w:r w:rsidRPr="00CA1119">
              <w:rPr>
                <w:rFonts w:cs="Arial"/>
                <w:bCs/>
                <w:szCs w:val="22"/>
              </w:rPr>
              <w:t>Agendas and notices are displayed according to legal requirements</w:t>
            </w:r>
          </w:p>
        </w:tc>
        <w:tc>
          <w:tcPr>
            <w:tcW w:w="2325" w:type="dxa"/>
            <w:shd w:val="clear" w:color="auto" w:fill="auto"/>
          </w:tcPr>
          <w:p w14:paraId="39CCC841" w14:textId="77777777" w:rsidR="00140C83" w:rsidRPr="00CA1119" w:rsidRDefault="00140C83" w:rsidP="00140C83">
            <w:pPr>
              <w:numPr>
                <w:ilvl w:val="0"/>
                <w:numId w:val="17"/>
              </w:numPr>
              <w:rPr>
                <w:rFonts w:cs="Arial"/>
                <w:bCs/>
                <w:szCs w:val="22"/>
              </w:rPr>
            </w:pPr>
            <w:r w:rsidRPr="00CA1119">
              <w:rPr>
                <w:rFonts w:cs="Arial"/>
                <w:bCs/>
                <w:szCs w:val="22"/>
              </w:rPr>
              <w:t>No action required.</w:t>
            </w:r>
          </w:p>
          <w:p w14:paraId="085BD50A" w14:textId="002B4095" w:rsidR="00140C83" w:rsidRPr="00CA1119" w:rsidRDefault="00140C83" w:rsidP="00140C83">
            <w:pPr>
              <w:numPr>
                <w:ilvl w:val="0"/>
                <w:numId w:val="17"/>
              </w:numPr>
              <w:rPr>
                <w:rFonts w:cs="Arial"/>
                <w:bCs/>
                <w:szCs w:val="22"/>
              </w:rPr>
            </w:pPr>
            <w:r w:rsidRPr="00CA1119">
              <w:rPr>
                <w:rFonts w:cs="Arial"/>
                <w:bCs/>
                <w:szCs w:val="22"/>
              </w:rPr>
              <w:t>Existing procedure adequate</w:t>
            </w:r>
          </w:p>
        </w:tc>
        <w:tc>
          <w:tcPr>
            <w:tcW w:w="368" w:type="dxa"/>
            <w:shd w:val="clear" w:color="auto" w:fill="auto"/>
          </w:tcPr>
          <w:p w14:paraId="46088409" w14:textId="55E8F98B"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4FBE3395" w14:textId="65BA371D"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4ECDC946" w14:textId="408AD2EC" w:rsidR="00140C83" w:rsidRPr="00CA1119" w:rsidRDefault="00140C83" w:rsidP="00140C83">
            <w:pPr>
              <w:spacing w:line="720" w:lineRule="auto"/>
              <w:rPr>
                <w:rFonts w:cs="Arial"/>
                <w:szCs w:val="22"/>
              </w:rPr>
            </w:pPr>
            <w:r w:rsidRPr="00CA1119">
              <w:rPr>
                <w:rFonts w:cs="Arial"/>
                <w:szCs w:val="22"/>
              </w:rPr>
              <w:t>Clerk</w:t>
            </w:r>
          </w:p>
        </w:tc>
        <w:tc>
          <w:tcPr>
            <w:tcW w:w="1701" w:type="dxa"/>
          </w:tcPr>
          <w:p w14:paraId="5002440B" w14:textId="316BB0EB" w:rsidR="00140C83" w:rsidRPr="00CA1119" w:rsidRDefault="00654CE6" w:rsidP="00140C83">
            <w:pPr>
              <w:spacing w:line="720" w:lineRule="auto"/>
              <w:rPr>
                <w:rFonts w:cs="Arial"/>
                <w:szCs w:val="22"/>
              </w:rPr>
            </w:pPr>
            <w:r>
              <w:rPr>
                <w:rFonts w:cs="Arial"/>
                <w:szCs w:val="22"/>
              </w:rPr>
              <w:t>Full</w:t>
            </w:r>
          </w:p>
        </w:tc>
      </w:tr>
      <w:tr w:rsidR="00140C83" w:rsidRPr="00CA1119" w14:paraId="7F1D308B" w14:textId="10CEF23C" w:rsidTr="00654CE6">
        <w:tc>
          <w:tcPr>
            <w:tcW w:w="2607" w:type="dxa"/>
            <w:shd w:val="clear" w:color="auto" w:fill="C5E0B3" w:themeFill="accent6" w:themeFillTint="66"/>
          </w:tcPr>
          <w:p w14:paraId="659E3FC6" w14:textId="77D800DE" w:rsidR="00140C83" w:rsidRPr="00CA1119" w:rsidRDefault="00140C83" w:rsidP="00140C83">
            <w:pPr>
              <w:rPr>
                <w:rFonts w:cs="Arial"/>
                <w:b/>
                <w:szCs w:val="22"/>
              </w:rPr>
            </w:pPr>
            <w:r w:rsidRPr="00CA1119">
              <w:rPr>
                <w:rFonts w:cs="Arial"/>
                <w:b/>
                <w:szCs w:val="22"/>
              </w:rPr>
              <w:t>ASSETS &amp; MAINTENANCE</w:t>
            </w:r>
          </w:p>
        </w:tc>
        <w:tc>
          <w:tcPr>
            <w:tcW w:w="1868" w:type="dxa"/>
            <w:shd w:val="clear" w:color="auto" w:fill="C5E0B3" w:themeFill="accent6" w:themeFillTint="66"/>
          </w:tcPr>
          <w:p w14:paraId="03018672" w14:textId="34A62D1A" w:rsidR="00140C83" w:rsidRPr="00CA1119" w:rsidRDefault="00140C83" w:rsidP="00140C83">
            <w:pPr>
              <w:rPr>
                <w:rFonts w:cs="Arial"/>
                <w:bCs/>
                <w:szCs w:val="22"/>
              </w:rPr>
            </w:pPr>
          </w:p>
        </w:tc>
        <w:tc>
          <w:tcPr>
            <w:tcW w:w="357" w:type="dxa"/>
            <w:shd w:val="clear" w:color="auto" w:fill="C5E0B3" w:themeFill="accent6" w:themeFillTint="66"/>
          </w:tcPr>
          <w:p w14:paraId="6C8F6C06"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55300D41"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2F7956BF"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5D01B8F3"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26211AC5" w14:textId="661D10F0" w:rsidR="00140C83" w:rsidRPr="00CA1119" w:rsidRDefault="00140C83" w:rsidP="00140C83">
            <w:pPr>
              <w:ind w:left="720"/>
              <w:rPr>
                <w:rFonts w:cs="Arial"/>
                <w:bCs/>
                <w:szCs w:val="22"/>
              </w:rPr>
            </w:pPr>
          </w:p>
        </w:tc>
        <w:tc>
          <w:tcPr>
            <w:tcW w:w="368" w:type="dxa"/>
            <w:shd w:val="clear" w:color="auto" w:fill="C5E0B3" w:themeFill="accent6" w:themeFillTint="66"/>
          </w:tcPr>
          <w:p w14:paraId="5F0CBEE6"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07045466"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4C269489"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6E2FAF20" w14:textId="77777777" w:rsidR="00140C83" w:rsidRPr="00CA1119" w:rsidRDefault="00140C83" w:rsidP="00140C83">
            <w:pPr>
              <w:spacing w:line="720" w:lineRule="auto"/>
              <w:rPr>
                <w:rFonts w:cs="Arial"/>
                <w:szCs w:val="22"/>
              </w:rPr>
            </w:pPr>
          </w:p>
        </w:tc>
      </w:tr>
      <w:tr w:rsidR="00140C83" w:rsidRPr="00CA1119" w14:paraId="70C799B5" w14:textId="5B1DD992" w:rsidTr="00654CE6">
        <w:tc>
          <w:tcPr>
            <w:tcW w:w="2607" w:type="dxa"/>
            <w:shd w:val="clear" w:color="auto" w:fill="auto"/>
          </w:tcPr>
          <w:p w14:paraId="7AF6F737" w14:textId="041FC6DF" w:rsidR="00140C83" w:rsidRPr="00CA1119" w:rsidRDefault="00140C83" w:rsidP="00140C83">
            <w:pPr>
              <w:rPr>
                <w:rFonts w:cs="Arial"/>
                <w:b/>
                <w:szCs w:val="22"/>
              </w:rPr>
            </w:pPr>
          </w:p>
        </w:tc>
        <w:tc>
          <w:tcPr>
            <w:tcW w:w="1868" w:type="dxa"/>
            <w:shd w:val="clear" w:color="auto" w:fill="auto"/>
          </w:tcPr>
          <w:p w14:paraId="521CF9E8" w14:textId="77777777" w:rsidR="00140C83" w:rsidRPr="00CA1119" w:rsidRDefault="00140C83" w:rsidP="00140C83">
            <w:pPr>
              <w:rPr>
                <w:rFonts w:cs="Arial"/>
                <w:bCs/>
                <w:szCs w:val="22"/>
              </w:rPr>
            </w:pPr>
            <w:r w:rsidRPr="00CA1119">
              <w:rPr>
                <w:rFonts w:cs="Arial"/>
                <w:bCs/>
                <w:szCs w:val="22"/>
              </w:rPr>
              <w:t>Loss or damage.</w:t>
            </w:r>
          </w:p>
          <w:p w14:paraId="3CAC0928" w14:textId="77777777" w:rsidR="00140C83" w:rsidRPr="00CA1119" w:rsidRDefault="00140C83" w:rsidP="00140C83">
            <w:pPr>
              <w:rPr>
                <w:rFonts w:cs="Arial"/>
                <w:bCs/>
                <w:szCs w:val="22"/>
              </w:rPr>
            </w:pPr>
            <w:r w:rsidRPr="00CA1119">
              <w:rPr>
                <w:rFonts w:cs="Arial"/>
                <w:bCs/>
                <w:szCs w:val="22"/>
              </w:rPr>
              <w:t>Risk damage to third party (includes public toilets)</w:t>
            </w:r>
          </w:p>
          <w:p w14:paraId="6F76F908" w14:textId="51006F22" w:rsidR="00140C83" w:rsidRPr="00CA1119" w:rsidRDefault="00140C83" w:rsidP="00140C83">
            <w:pPr>
              <w:rPr>
                <w:rFonts w:cs="Arial"/>
                <w:bCs/>
                <w:szCs w:val="22"/>
              </w:rPr>
            </w:pPr>
          </w:p>
        </w:tc>
        <w:tc>
          <w:tcPr>
            <w:tcW w:w="357" w:type="dxa"/>
            <w:shd w:val="clear" w:color="auto" w:fill="auto"/>
          </w:tcPr>
          <w:p w14:paraId="423C9214" w14:textId="452CCC19" w:rsidR="00140C83" w:rsidRPr="00CA1119" w:rsidRDefault="00140C83" w:rsidP="00140C83">
            <w:pPr>
              <w:spacing w:line="720" w:lineRule="auto"/>
              <w:rPr>
                <w:rFonts w:cs="Arial"/>
                <w:szCs w:val="22"/>
              </w:rPr>
            </w:pPr>
            <w:r w:rsidRPr="00CA1119">
              <w:rPr>
                <w:rFonts w:cs="Arial"/>
                <w:szCs w:val="22"/>
              </w:rPr>
              <w:t>2</w:t>
            </w:r>
          </w:p>
        </w:tc>
        <w:tc>
          <w:tcPr>
            <w:tcW w:w="357" w:type="dxa"/>
            <w:shd w:val="clear" w:color="auto" w:fill="auto"/>
          </w:tcPr>
          <w:p w14:paraId="28BCF1F1" w14:textId="629EB046"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FF0000"/>
          </w:tcPr>
          <w:p w14:paraId="739A7ADF" w14:textId="7CDD5B6C" w:rsidR="00140C83" w:rsidRPr="00CA1119" w:rsidRDefault="00140C83" w:rsidP="00140C83">
            <w:pPr>
              <w:spacing w:line="720" w:lineRule="auto"/>
              <w:rPr>
                <w:rFonts w:cs="Arial"/>
                <w:szCs w:val="22"/>
              </w:rPr>
            </w:pPr>
            <w:r w:rsidRPr="00CA1119">
              <w:rPr>
                <w:rFonts w:cs="Arial"/>
                <w:szCs w:val="22"/>
              </w:rPr>
              <w:t>6</w:t>
            </w:r>
          </w:p>
        </w:tc>
        <w:tc>
          <w:tcPr>
            <w:tcW w:w="2747" w:type="dxa"/>
            <w:shd w:val="clear" w:color="auto" w:fill="auto"/>
            <w:vAlign w:val="center"/>
          </w:tcPr>
          <w:p w14:paraId="0868B26E" w14:textId="2E9B81D3" w:rsidR="00140C83" w:rsidRPr="00CA1119" w:rsidRDefault="00BC5624" w:rsidP="00140C83">
            <w:pPr>
              <w:numPr>
                <w:ilvl w:val="0"/>
                <w:numId w:val="17"/>
              </w:numPr>
              <w:rPr>
                <w:rFonts w:cs="Arial"/>
                <w:bCs/>
                <w:szCs w:val="22"/>
              </w:rPr>
            </w:pPr>
            <w:r>
              <w:rPr>
                <w:rFonts w:cs="Arial"/>
                <w:bCs/>
                <w:szCs w:val="22"/>
              </w:rPr>
              <w:t>D</w:t>
            </w:r>
          </w:p>
        </w:tc>
        <w:tc>
          <w:tcPr>
            <w:tcW w:w="2325" w:type="dxa"/>
            <w:shd w:val="clear" w:color="auto" w:fill="auto"/>
          </w:tcPr>
          <w:p w14:paraId="3391CB5A" w14:textId="20F59276" w:rsidR="00140C83" w:rsidRPr="00CA1119" w:rsidRDefault="00140C83" w:rsidP="00140C83">
            <w:pPr>
              <w:numPr>
                <w:ilvl w:val="0"/>
                <w:numId w:val="17"/>
              </w:numPr>
              <w:rPr>
                <w:rFonts w:cs="Arial"/>
                <w:bCs/>
                <w:szCs w:val="22"/>
              </w:rPr>
            </w:pPr>
            <w:r w:rsidRPr="00CA1119">
              <w:rPr>
                <w:rFonts w:cs="Arial"/>
                <w:bCs/>
                <w:szCs w:val="22"/>
              </w:rPr>
              <w:t xml:space="preserve">Anti-social behaviour is unpredictable and toilets cannot be continually supervised </w:t>
            </w:r>
          </w:p>
        </w:tc>
        <w:tc>
          <w:tcPr>
            <w:tcW w:w="368" w:type="dxa"/>
            <w:shd w:val="clear" w:color="auto" w:fill="auto"/>
          </w:tcPr>
          <w:p w14:paraId="7B3307AB" w14:textId="067D3634" w:rsidR="00140C83" w:rsidRPr="00CA1119" w:rsidRDefault="00140C83" w:rsidP="00140C83">
            <w:pPr>
              <w:spacing w:line="720" w:lineRule="auto"/>
              <w:rPr>
                <w:rFonts w:cs="Arial"/>
                <w:szCs w:val="22"/>
              </w:rPr>
            </w:pPr>
            <w:r w:rsidRPr="00CA1119">
              <w:rPr>
                <w:rFonts w:cs="Arial"/>
                <w:szCs w:val="22"/>
              </w:rPr>
              <w:t>2</w:t>
            </w:r>
          </w:p>
        </w:tc>
        <w:tc>
          <w:tcPr>
            <w:tcW w:w="415" w:type="dxa"/>
            <w:shd w:val="clear" w:color="auto" w:fill="FF0000"/>
          </w:tcPr>
          <w:p w14:paraId="6FBA325D" w14:textId="16AA76B7" w:rsidR="00140C83" w:rsidRPr="00CA1119" w:rsidRDefault="00140C83" w:rsidP="00140C83">
            <w:pPr>
              <w:spacing w:line="720" w:lineRule="auto"/>
              <w:rPr>
                <w:rFonts w:cs="Arial"/>
                <w:szCs w:val="22"/>
              </w:rPr>
            </w:pPr>
            <w:r w:rsidRPr="00CA1119">
              <w:rPr>
                <w:rFonts w:cs="Arial"/>
                <w:szCs w:val="22"/>
              </w:rPr>
              <w:t>6</w:t>
            </w:r>
          </w:p>
        </w:tc>
        <w:tc>
          <w:tcPr>
            <w:tcW w:w="1838" w:type="dxa"/>
            <w:shd w:val="clear" w:color="auto" w:fill="auto"/>
          </w:tcPr>
          <w:p w14:paraId="323B9DA8" w14:textId="77777777" w:rsidR="00140C83" w:rsidRDefault="00140C83" w:rsidP="00140C83">
            <w:pPr>
              <w:spacing w:line="720" w:lineRule="auto"/>
              <w:rPr>
                <w:rFonts w:cs="Arial"/>
                <w:szCs w:val="22"/>
              </w:rPr>
            </w:pPr>
            <w:r w:rsidRPr="00CA1119">
              <w:rPr>
                <w:rFonts w:cs="Arial"/>
                <w:szCs w:val="22"/>
              </w:rPr>
              <w:t>Council/Clerk</w:t>
            </w:r>
          </w:p>
          <w:p w14:paraId="552B14BE" w14:textId="638BC1F4" w:rsidR="00BC5624" w:rsidRPr="00CA1119" w:rsidRDefault="00BC5624" w:rsidP="00140C83">
            <w:pPr>
              <w:spacing w:line="720" w:lineRule="auto"/>
              <w:rPr>
                <w:rFonts w:cs="Arial"/>
                <w:szCs w:val="22"/>
              </w:rPr>
            </w:pPr>
            <w:r>
              <w:rPr>
                <w:rFonts w:cs="Arial"/>
                <w:szCs w:val="22"/>
              </w:rPr>
              <w:t>RFO</w:t>
            </w:r>
          </w:p>
        </w:tc>
        <w:tc>
          <w:tcPr>
            <w:tcW w:w="1701" w:type="dxa"/>
          </w:tcPr>
          <w:p w14:paraId="300724E5" w14:textId="77777777" w:rsidR="00140C83" w:rsidRDefault="00654CE6" w:rsidP="00140C83">
            <w:pPr>
              <w:spacing w:line="720" w:lineRule="auto"/>
              <w:rPr>
                <w:rFonts w:cs="Arial"/>
                <w:szCs w:val="22"/>
              </w:rPr>
            </w:pPr>
            <w:r>
              <w:rPr>
                <w:rFonts w:cs="Arial"/>
                <w:szCs w:val="22"/>
              </w:rPr>
              <w:t>Econ</w:t>
            </w:r>
          </w:p>
          <w:p w14:paraId="20FF069B" w14:textId="77777777" w:rsidR="00654CE6" w:rsidRDefault="00654CE6" w:rsidP="00140C83">
            <w:pPr>
              <w:spacing w:line="720" w:lineRule="auto"/>
              <w:rPr>
                <w:rFonts w:cs="Arial"/>
                <w:szCs w:val="22"/>
              </w:rPr>
            </w:pPr>
            <w:r>
              <w:rPr>
                <w:rFonts w:cs="Arial"/>
                <w:szCs w:val="22"/>
              </w:rPr>
              <w:t>Comm</w:t>
            </w:r>
          </w:p>
          <w:p w14:paraId="23309786" w14:textId="588B168A" w:rsidR="00654CE6" w:rsidRPr="00CA1119" w:rsidRDefault="00654CE6" w:rsidP="00140C83">
            <w:pPr>
              <w:spacing w:line="720" w:lineRule="auto"/>
              <w:rPr>
                <w:rFonts w:cs="Arial"/>
                <w:szCs w:val="22"/>
              </w:rPr>
            </w:pPr>
            <w:r>
              <w:rPr>
                <w:rFonts w:cs="Arial"/>
                <w:szCs w:val="22"/>
              </w:rPr>
              <w:t>Env</w:t>
            </w:r>
          </w:p>
        </w:tc>
      </w:tr>
      <w:tr w:rsidR="00140C83" w:rsidRPr="00CA1119" w14:paraId="3A06A356" w14:textId="6962C7AD" w:rsidTr="00654CE6">
        <w:tc>
          <w:tcPr>
            <w:tcW w:w="2607" w:type="dxa"/>
            <w:shd w:val="clear" w:color="auto" w:fill="auto"/>
          </w:tcPr>
          <w:p w14:paraId="0B813038" w14:textId="41CFB0C6" w:rsidR="00140C83" w:rsidRPr="00CA1119" w:rsidRDefault="00140C83" w:rsidP="00140C83">
            <w:pPr>
              <w:rPr>
                <w:rFonts w:cs="Arial"/>
                <w:b/>
                <w:szCs w:val="22"/>
              </w:rPr>
            </w:pPr>
            <w:r w:rsidRPr="00CA1119">
              <w:rPr>
                <w:rFonts w:cs="Arial"/>
                <w:b/>
                <w:szCs w:val="22"/>
              </w:rPr>
              <w:t>Notice boards and Salt/grit bins</w:t>
            </w:r>
          </w:p>
          <w:p w14:paraId="5C9BDD14" w14:textId="5AA36E5F" w:rsidR="00140C83" w:rsidRPr="00CA1119" w:rsidRDefault="00140C83" w:rsidP="00140C83">
            <w:pPr>
              <w:rPr>
                <w:rFonts w:cs="Arial"/>
                <w:b/>
                <w:szCs w:val="22"/>
              </w:rPr>
            </w:pPr>
          </w:p>
        </w:tc>
        <w:tc>
          <w:tcPr>
            <w:tcW w:w="1868" w:type="dxa"/>
            <w:shd w:val="clear" w:color="auto" w:fill="auto"/>
          </w:tcPr>
          <w:p w14:paraId="76238651" w14:textId="77777777" w:rsidR="00140C83" w:rsidRPr="00CA1119" w:rsidRDefault="00140C83" w:rsidP="00140C83">
            <w:pPr>
              <w:rPr>
                <w:rFonts w:cs="Arial"/>
                <w:bCs/>
                <w:szCs w:val="22"/>
              </w:rPr>
            </w:pPr>
            <w:r w:rsidRPr="00CA1119">
              <w:rPr>
                <w:rFonts w:cs="Arial"/>
                <w:bCs/>
                <w:szCs w:val="22"/>
              </w:rPr>
              <w:t>Damage to equipment.</w:t>
            </w:r>
          </w:p>
          <w:p w14:paraId="627D2B65" w14:textId="4BE4D78C" w:rsidR="00140C83" w:rsidRPr="00CA1119" w:rsidRDefault="00140C83" w:rsidP="00140C83">
            <w:pPr>
              <w:rPr>
                <w:rFonts w:cs="Arial"/>
                <w:bCs/>
                <w:szCs w:val="22"/>
              </w:rPr>
            </w:pPr>
            <w:r w:rsidRPr="00CA1119">
              <w:rPr>
                <w:rFonts w:cs="Arial"/>
                <w:bCs/>
                <w:szCs w:val="22"/>
              </w:rPr>
              <w:t>Risk to third parties</w:t>
            </w:r>
          </w:p>
        </w:tc>
        <w:tc>
          <w:tcPr>
            <w:tcW w:w="357" w:type="dxa"/>
            <w:shd w:val="clear" w:color="auto" w:fill="auto"/>
          </w:tcPr>
          <w:p w14:paraId="76F6A771" w14:textId="32DB1BDD"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6F828D83" w14:textId="1AC8CB53"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7E7BD758" w14:textId="242CE10E"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6F206E63" w14:textId="52063C70" w:rsidR="00140C83" w:rsidRPr="00CA1119" w:rsidRDefault="00140C83" w:rsidP="00140C83">
            <w:pPr>
              <w:numPr>
                <w:ilvl w:val="0"/>
                <w:numId w:val="4"/>
              </w:numPr>
              <w:rPr>
                <w:rFonts w:cs="Arial"/>
                <w:bCs/>
                <w:szCs w:val="22"/>
              </w:rPr>
            </w:pPr>
            <w:r w:rsidRPr="00FF2711">
              <w:rPr>
                <w:rFonts w:cs="Arial"/>
                <w:bCs/>
                <w:szCs w:val="22"/>
              </w:rPr>
              <w:t>Regular c</w:t>
            </w:r>
            <w:r w:rsidRPr="00CA1119">
              <w:rPr>
                <w:rFonts w:cs="Arial"/>
                <w:bCs/>
                <w:szCs w:val="22"/>
              </w:rPr>
              <w:t xml:space="preserve">hecks undertaken by Clerk or delegated to staff. </w:t>
            </w:r>
          </w:p>
          <w:p w14:paraId="4A37AF8B" w14:textId="77777777" w:rsidR="00140C83" w:rsidRPr="00CA1119" w:rsidRDefault="00140C83" w:rsidP="00140C83">
            <w:pPr>
              <w:numPr>
                <w:ilvl w:val="0"/>
                <w:numId w:val="4"/>
              </w:numPr>
              <w:rPr>
                <w:rFonts w:cs="Arial"/>
                <w:bCs/>
                <w:szCs w:val="22"/>
              </w:rPr>
            </w:pPr>
            <w:r w:rsidRPr="00CA1119">
              <w:rPr>
                <w:rFonts w:cs="Arial"/>
                <w:bCs/>
                <w:szCs w:val="22"/>
              </w:rPr>
              <w:t>Clerk possesses emergency powers to deal with urgent repairs.</w:t>
            </w:r>
          </w:p>
          <w:p w14:paraId="70013570" w14:textId="6B657745" w:rsidR="00140C83" w:rsidRPr="00CA1119" w:rsidRDefault="00140C83" w:rsidP="00140C83">
            <w:pPr>
              <w:ind w:left="720"/>
              <w:rPr>
                <w:rFonts w:cs="Arial"/>
                <w:bCs/>
                <w:szCs w:val="22"/>
              </w:rPr>
            </w:pPr>
            <w:r w:rsidRPr="00CA1119">
              <w:rPr>
                <w:rFonts w:cs="Arial"/>
                <w:bCs/>
                <w:szCs w:val="22"/>
              </w:rPr>
              <w:t>Public Liability insurance in place.</w:t>
            </w:r>
          </w:p>
        </w:tc>
        <w:tc>
          <w:tcPr>
            <w:tcW w:w="2325" w:type="dxa"/>
            <w:shd w:val="clear" w:color="auto" w:fill="auto"/>
          </w:tcPr>
          <w:p w14:paraId="6D323C1F" w14:textId="77777777" w:rsidR="00140C83" w:rsidRPr="00CA1119" w:rsidRDefault="00140C83" w:rsidP="00140C83">
            <w:pPr>
              <w:numPr>
                <w:ilvl w:val="0"/>
                <w:numId w:val="17"/>
              </w:numPr>
              <w:rPr>
                <w:rFonts w:cs="Arial"/>
                <w:bCs/>
                <w:szCs w:val="22"/>
              </w:rPr>
            </w:pPr>
            <w:r w:rsidRPr="00CA1119">
              <w:rPr>
                <w:rFonts w:cs="Arial"/>
                <w:bCs/>
                <w:szCs w:val="22"/>
              </w:rPr>
              <w:t>No action required.</w:t>
            </w:r>
          </w:p>
          <w:p w14:paraId="796C0E3C" w14:textId="3B396DCB" w:rsidR="00140C83" w:rsidRPr="00CA1119" w:rsidRDefault="00140C83" w:rsidP="00140C83">
            <w:pPr>
              <w:ind w:left="720"/>
              <w:rPr>
                <w:rFonts w:cs="Arial"/>
                <w:bCs/>
                <w:szCs w:val="22"/>
              </w:rPr>
            </w:pPr>
            <w:r w:rsidRPr="00CA1119">
              <w:rPr>
                <w:rFonts w:cs="Arial"/>
                <w:bCs/>
                <w:szCs w:val="22"/>
              </w:rPr>
              <w:t>Existing procedure adequate</w:t>
            </w:r>
          </w:p>
        </w:tc>
        <w:tc>
          <w:tcPr>
            <w:tcW w:w="368" w:type="dxa"/>
            <w:shd w:val="clear" w:color="auto" w:fill="auto"/>
          </w:tcPr>
          <w:p w14:paraId="416AFA13" w14:textId="68C2AEE0"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4008827E" w14:textId="0FBBAA95"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21830294" w14:textId="5ACE5147" w:rsidR="00140C83" w:rsidRPr="00CA1119" w:rsidRDefault="00140C83" w:rsidP="00140C83">
            <w:pPr>
              <w:spacing w:line="720" w:lineRule="auto"/>
              <w:rPr>
                <w:rFonts w:cs="Arial"/>
                <w:szCs w:val="22"/>
              </w:rPr>
            </w:pPr>
            <w:r w:rsidRPr="00CA1119">
              <w:rPr>
                <w:rFonts w:cs="Arial"/>
                <w:szCs w:val="22"/>
              </w:rPr>
              <w:t>Clerk/delegated staff</w:t>
            </w:r>
          </w:p>
        </w:tc>
        <w:tc>
          <w:tcPr>
            <w:tcW w:w="1701" w:type="dxa"/>
          </w:tcPr>
          <w:p w14:paraId="79E3FE13" w14:textId="77777777" w:rsidR="00140C83" w:rsidRDefault="00654CE6" w:rsidP="00140C83">
            <w:pPr>
              <w:spacing w:line="720" w:lineRule="auto"/>
              <w:rPr>
                <w:rFonts w:cs="Arial"/>
                <w:szCs w:val="22"/>
              </w:rPr>
            </w:pPr>
            <w:r>
              <w:rPr>
                <w:rFonts w:cs="Arial"/>
                <w:szCs w:val="22"/>
              </w:rPr>
              <w:t>Econ</w:t>
            </w:r>
          </w:p>
          <w:p w14:paraId="0D931C2E" w14:textId="54703566" w:rsidR="00654CE6" w:rsidRPr="00CA1119" w:rsidRDefault="00654CE6" w:rsidP="00140C83">
            <w:pPr>
              <w:spacing w:line="720" w:lineRule="auto"/>
              <w:rPr>
                <w:rFonts w:cs="Arial"/>
                <w:szCs w:val="22"/>
              </w:rPr>
            </w:pPr>
            <w:r>
              <w:rPr>
                <w:rFonts w:cs="Arial"/>
                <w:szCs w:val="22"/>
              </w:rPr>
              <w:t>Env</w:t>
            </w:r>
          </w:p>
        </w:tc>
      </w:tr>
      <w:tr w:rsidR="00140C83" w:rsidRPr="00CA1119" w14:paraId="592ADCDC" w14:textId="21A9F06D" w:rsidTr="00654CE6">
        <w:tc>
          <w:tcPr>
            <w:tcW w:w="2607" w:type="dxa"/>
            <w:shd w:val="clear" w:color="auto" w:fill="C5E0B3" w:themeFill="accent6" w:themeFillTint="66"/>
          </w:tcPr>
          <w:p w14:paraId="48D64BA7" w14:textId="2535DA64" w:rsidR="00140C83" w:rsidRPr="00CA1119" w:rsidRDefault="00140C83" w:rsidP="00140C83">
            <w:pPr>
              <w:rPr>
                <w:rFonts w:cs="Arial"/>
                <w:b/>
                <w:szCs w:val="22"/>
              </w:rPr>
            </w:pPr>
            <w:r w:rsidRPr="00CA1119">
              <w:rPr>
                <w:rFonts w:cs="Arial"/>
                <w:b/>
                <w:szCs w:val="22"/>
              </w:rPr>
              <w:t>ASSETS</w:t>
            </w:r>
          </w:p>
        </w:tc>
        <w:tc>
          <w:tcPr>
            <w:tcW w:w="1868" w:type="dxa"/>
            <w:shd w:val="clear" w:color="auto" w:fill="C5E0B3" w:themeFill="accent6" w:themeFillTint="66"/>
          </w:tcPr>
          <w:p w14:paraId="60211790" w14:textId="1E07F969" w:rsidR="00140C83" w:rsidRPr="00CA1119" w:rsidRDefault="00140C83" w:rsidP="00140C83">
            <w:pPr>
              <w:rPr>
                <w:rFonts w:cs="Arial"/>
                <w:bCs/>
                <w:szCs w:val="22"/>
              </w:rPr>
            </w:pPr>
          </w:p>
        </w:tc>
        <w:tc>
          <w:tcPr>
            <w:tcW w:w="357" w:type="dxa"/>
            <w:shd w:val="clear" w:color="auto" w:fill="C5E0B3" w:themeFill="accent6" w:themeFillTint="66"/>
          </w:tcPr>
          <w:p w14:paraId="7091DD9B"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26EF6B89"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49FD33B8"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11B60897" w14:textId="32F7E4C5" w:rsidR="00140C83" w:rsidRPr="00CA1119" w:rsidRDefault="00140C83" w:rsidP="00FF2711">
            <w:pPr>
              <w:ind w:left="720"/>
              <w:rPr>
                <w:rFonts w:cs="Arial"/>
                <w:bCs/>
                <w:szCs w:val="22"/>
              </w:rPr>
            </w:pPr>
          </w:p>
        </w:tc>
        <w:tc>
          <w:tcPr>
            <w:tcW w:w="2325" w:type="dxa"/>
            <w:shd w:val="clear" w:color="auto" w:fill="C5E0B3" w:themeFill="accent6" w:themeFillTint="66"/>
          </w:tcPr>
          <w:p w14:paraId="0F744E2B" w14:textId="6B10392C" w:rsidR="00140C83" w:rsidRPr="00CA1119" w:rsidRDefault="00140C83" w:rsidP="00FF2711">
            <w:pPr>
              <w:ind w:left="720"/>
              <w:rPr>
                <w:rFonts w:cs="Arial"/>
                <w:bCs/>
                <w:szCs w:val="22"/>
              </w:rPr>
            </w:pPr>
          </w:p>
        </w:tc>
        <w:tc>
          <w:tcPr>
            <w:tcW w:w="368" w:type="dxa"/>
            <w:shd w:val="clear" w:color="auto" w:fill="C5E0B3" w:themeFill="accent6" w:themeFillTint="66"/>
          </w:tcPr>
          <w:p w14:paraId="7BE77BC5"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7A841E96"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39966198"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0F79570D" w14:textId="77777777" w:rsidR="00140C83" w:rsidRPr="00CA1119" w:rsidRDefault="00140C83" w:rsidP="00140C83">
            <w:pPr>
              <w:spacing w:line="720" w:lineRule="auto"/>
              <w:rPr>
                <w:rFonts w:cs="Arial"/>
                <w:szCs w:val="22"/>
              </w:rPr>
            </w:pPr>
          </w:p>
        </w:tc>
      </w:tr>
      <w:tr w:rsidR="00140C83" w:rsidRPr="00CA1119" w14:paraId="2B9F5F81" w14:textId="2C797E83" w:rsidTr="00654CE6">
        <w:tc>
          <w:tcPr>
            <w:tcW w:w="2607" w:type="dxa"/>
            <w:shd w:val="clear" w:color="auto" w:fill="auto"/>
          </w:tcPr>
          <w:p w14:paraId="06A88942" w14:textId="686E447E" w:rsidR="00140C83" w:rsidRPr="00CA1119" w:rsidRDefault="00140C83" w:rsidP="00140C83">
            <w:pPr>
              <w:rPr>
                <w:rFonts w:cs="Arial"/>
                <w:b/>
                <w:szCs w:val="22"/>
              </w:rPr>
            </w:pPr>
          </w:p>
        </w:tc>
        <w:tc>
          <w:tcPr>
            <w:tcW w:w="1868" w:type="dxa"/>
            <w:shd w:val="clear" w:color="auto" w:fill="auto"/>
          </w:tcPr>
          <w:p w14:paraId="0AA6697E" w14:textId="69468B2F" w:rsidR="00140C83" w:rsidRPr="00CA1119" w:rsidRDefault="00140C83" w:rsidP="00140C83">
            <w:pPr>
              <w:rPr>
                <w:rFonts w:cs="Arial"/>
                <w:bCs/>
                <w:szCs w:val="22"/>
              </w:rPr>
            </w:pPr>
            <w:r w:rsidRPr="00CA1119">
              <w:rPr>
                <w:rFonts w:cs="Arial"/>
                <w:bCs/>
                <w:szCs w:val="22"/>
              </w:rPr>
              <w:t>Poor performance of assets (including IT equipment)</w:t>
            </w:r>
          </w:p>
        </w:tc>
        <w:tc>
          <w:tcPr>
            <w:tcW w:w="357" w:type="dxa"/>
            <w:shd w:val="clear" w:color="auto" w:fill="auto"/>
          </w:tcPr>
          <w:p w14:paraId="2D29C950" w14:textId="6F43B65D"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371CC0EE" w14:textId="13B7FEDB"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65222D25" w14:textId="14B8CEC9"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52567C1D" w14:textId="77777777" w:rsidR="00140C83" w:rsidRPr="00CA1119" w:rsidRDefault="00140C83" w:rsidP="00140C83">
            <w:pPr>
              <w:numPr>
                <w:ilvl w:val="0"/>
                <w:numId w:val="23"/>
              </w:numPr>
              <w:rPr>
                <w:rFonts w:cs="Arial"/>
                <w:bCs/>
                <w:szCs w:val="22"/>
              </w:rPr>
            </w:pPr>
            <w:r w:rsidRPr="00CA1119">
              <w:rPr>
                <w:rFonts w:cs="Arial"/>
                <w:bCs/>
                <w:szCs w:val="22"/>
              </w:rPr>
              <w:t>All assets owned by Town Council are listed in the asset register and regularly reviewed.</w:t>
            </w:r>
          </w:p>
          <w:p w14:paraId="5AE44FE8" w14:textId="77777777" w:rsidR="00140C83" w:rsidRPr="00CA1119" w:rsidRDefault="00140C83" w:rsidP="00140C83">
            <w:pPr>
              <w:numPr>
                <w:ilvl w:val="0"/>
                <w:numId w:val="23"/>
              </w:numPr>
              <w:rPr>
                <w:rFonts w:cs="Arial"/>
                <w:bCs/>
                <w:szCs w:val="22"/>
              </w:rPr>
            </w:pPr>
            <w:r w:rsidRPr="00CA1119">
              <w:rPr>
                <w:rFonts w:cs="Arial"/>
                <w:bCs/>
                <w:szCs w:val="22"/>
              </w:rPr>
              <w:t>All repairs and relevant expenditure authorised in accordance with correct procedures of the Town Council.</w:t>
            </w:r>
          </w:p>
          <w:p w14:paraId="03DA5C4A" w14:textId="77777777" w:rsidR="00140C83" w:rsidRPr="00CA1119" w:rsidRDefault="00140C83" w:rsidP="00140C83">
            <w:pPr>
              <w:numPr>
                <w:ilvl w:val="0"/>
                <w:numId w:val="23"/>
              </w:numPr>
              <w:rPr>
                <w:rFonts w:cs="Arial"/>
                <w:bCs/>
                <w:szCs w:val="22"/>
              </w:rPr>
            </w:pPr>
            <w:r w:rsidRPr="00CA1119">
              <w:rPr>
                <w:rFonts w:cs="Arial"/>
                <w:bCs/>
                <w:szCs w:val="22"/>
              </w:rPr>
              <w:t>All assets are insured.</w:t>
            </w:r>
          </w:p>
          <w:p w14:paraId="6B1330A9" w14:textId="77777777" w:rsidR="00140C83" w:rsidRPr="00CA1119" w:rsidRDefault="00140C83" w:rsidP="00140C83">
            <w:pPr>
              <w:numPr>
                <w:ilvl w:val="0"/>
                <w:numId w:val="23"/>
              </w:numPr>
              <w:rPr>
                <w:rFonts w:cs="Arial"/>
                <w:bCs/>
                <w:szCs w:val="22"/>
              </w:rPr>
            </w:pPr>
            <w:r w:rsidRPr="00CA1119">
              <w:rPr>
                <w:rFonts w:cs="Arial"/>
                <w:bCs/>
                <w:szCs w:val="22"/>
              </w:rPr>
              <w:lastRenderedPageBreak/>
              <w:t>Insurance provision reviewed annually.</w:t>
            </w:r>
          </w:p>
          <w:p w14:paraId="6B2AD79B" w14:textId="6D929794" w:rsidR="00140C83" w:rsidRPr="00CA1119" w:rsidRDefault="00140C83" w:rsidP="00140C83">
            <w:pPr>
              <w:ind w:left="720"/>
              <w:rPr>
                <w:rFonts w:cs="Arial"/>
                <w:bCs/>
                <w:szCs w:val="22"/>
              </w:rPr>
            </w:pPr>
          </w:p>
        </w:tc>
        <w:tc>
          <w:tcPr>
            <w:tcW w:w="2325" w:type="dxa"/>
            <w:shd w:val="clear" w:color="auto" w:fill="auto"/>
          </w:tcPr>
          <w:p w14:paraId="5A3EC2EC" w14:textId="77777777" w:rsidR="00140C83" w:rsidRPr="00CA1119" w:rsidRDefault="00140C83" w:rsidP="00140C83">
            <w:pPr>
              <w:numPr>
                <w:ilvl w:val="0"/>
                <w:numId w:val="17"/>
              </w:numPr>
              <w:rPr>
                <w:rFonts w:cs="Arial"/>
                <w:bCs/>
                <w:szCs w:val="22"/>
              </w:rPr>
            </w:pPr>
            <w:r w:rsidRPr="00CA1119">
              <w:rPr>
                <w:rFonts w:cs="Arial"/>
                <w:bCs/>
                <w:szCs w:val="22"/>
              </w:rPr>
              <w:lastRenderedPageBreak/>
              <w:t>No action required.</w:t>
            </w:r>
          </w:p>
          <w:p w14:paraId="659E361D" w14:textId="34C8B792" w:rsidR="00140C83" w:rsidRPr="00CA1119" w:rsidRDefault="00140C83" w:rsidP="00140C83">
            <w:pPr>
              <w:numPr>
                <w:ilvl w:val="0"/>
                <w:numId w:val="17"/>
              </w:numPr>
              <w:rPr>
                <w:rFonts w:cs="Arial"/>
                <w:bCs/>
                <w:szCs w:val="22"/>
              </w:rPr>
            </w:pPr>
            <w:r w:rsidRPr="00CA1119">
              <w:rPr>
                <w:rFonts w:cs="Arial"/>
                <w:bCs/>
                <w:szCs w:val="22"/>
              </w:rPr>
              <w:t>Existing procedure adequate</w:t>
            </w:r>
          </w:p>
        </w:tc>
        <w:tc>
          <w:tcPr>
            <w:tcW w:w="368" w:type="dxa"/>
            <w:shd w:val="clear" w:color="auto" w:fill="auto"/>
          </w:tcPr>
          <w:p w14:paraId="018EEA74" w14:textId="10E1A37A"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62C5178A" w14:textId="3B494A79"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3E24FA34" w14:textId="2A452AE1" w:rsidR="00140C83" w:rsidRPr="00CA1119" w:rsidRDefault="00140C83" w:rsidP="00140C83">
            <w:pPr>
              <w:spacing w:line="720" w:lineRule="auto"/>
              <w:rPr>
                <w:rFonts w:cs="Arial"/>
                <w:szCs w:val="22"/>
              </w:rPr>
            </w:pPr>
            <w:r w:rsidRPr="00CA1119">
              <w:rPr>
                <w:rFonts w:cs="Arial"/>
                <w:szCs w:val="22"/>
              </w:rPr>
              <w:t>Clerk/RFO</w:t>
            </w:r>
          </w:p>
        </w:tc>
        <w:tc>
          <w:tcPr>
            <w:tcW w:w="1701" w:type="dxa"/>
          </w:tcPr>
          <w:p w14:paraId="4BF73E0F" w14:textId="7AADB7EB" w:rsidR="00140C83" w:rsidRPr="00CA1119" w:rsidRDefault="00654CE6" w:rsidP="00140C83">
            <w:pPr>
              <w:spacing w:line="720" w:lineRule="auto"/>
              <w:rPr>
                <w:rFonts w:cs="Arial"/>
                <w:szCs w:val="22"/>
              </w:rPr>
            </w:pPr>
            <w:r>
              <w:rPr>
                <w:rFonts w:cs="Arial"/>
                <w:szCs w:val="22"/>
              </w:rPr>
              <w:t>Gov</w:t>
            </w:r>
          </w:p>
        </w:tc>
      </w:tr>
      <w:tr w:rsidR="00140C83" w:rsidRPr="00CA1119" w14:paraId="7C3B06D4" w14:textId="7E5F599F" w:rsidTr="00654CE6">
        <w:tc>
          <w:tcPr>
            <w:tcW w:w="2607" w:type="dxa"/>
            <w:shd w:val="clear" w:color="auto" w:fill="C5E0B3" w:themeFill="accent6" w:themeFillTint="66"/>
          </w:tcPr>
          <w:p w14:paraId="13371BBB" w14:textId="77777777" w:rsidR="00140C83" w:rsidRPr="00CA1119" w:rsidRDefault="00140C83" w:rsidP="00140C83">
            <w:pPr>
              <w:rPr>
                <w:rFonts w:cs="Arial"/>
                <w:b/>
                <w:szCs w:val="22"/>
              </w:rPr>
            </w:pPr>
            <w:r w:rsidRPr="00CA1119">
              <w:rPr>
                <w:rFonts w:cs="Arial"/>
                <w:b/>
                <w:szCs w:val="22"/>
              </w:rPr>
              <w:t>MEETING LOCATIONS</w:t>
            </w:r>
          </w:p>
          <w:p w14:paraId="51F215ED" w14:textId="1A3DC3A4" w:rsidR="00140C83" w:rsidRPr="00CA1119" w:rsidRDefault="00140C83" w:rsidP="00140C83">
            <w:pPr>
              <w:rPr>
                <w:rFonts w:cs="Arial"/>
                <w:b/>
                <w:szCs w:val="22"/>
              </w:rPr>
            </w:pPr>
          </w:p>
        </w:tc>
        <w:tc>
          <w:tcPr>
            <w:tcW w:w="1868" w:type="dxa"/>
            <w:shd w:val="clear" w:color="auto" w:fill="C5E0B3" w:themeFill="accent6" w:themeFillTint="66"/>
          </w:tcPr>
          <w:p w14:paraId="4F400FCC" w14:textId="442F978B" w:rsidR="00140C83" w:rsidRPr="00CA1119" w:rsidRDefault="00140C83" w:rsidP="00140C83">
            <w:pPr>
              <w:rPr>
                <w:rFonts w:cs="Arial"/>
                <w:bCs/>
                <w:szCs w:val="22"/>
              </w:rPr>
            </w:pPr>
          </w:p>
        </w:tc>
        <w:tc>
          <w:tcPr>
            <w:tcW w:w="357" w:type="dxa"/>
            <w:shd w:val="clear" w:color="auto" w:fill="C5E0B3" w:themeFill="accent6" w:themeFillTint="66"/>
          </w:tcPr>
          <w:p w14:paraId="67AAD1C2"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1F3DF8B6"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277B33E9"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3C834AA9" w14:textId="77777777" w:rsidR="00140C83" w:rsidRPr="00CA1119" w:rsidRDefault="00140C83" w:rsidP="00140C83">
            <w:pPr>
              <w:ind w:left="720"/>
              <w:rPr>
                <w:rFonts w:cs="Arial"/>
                <w:bCs/>
                <w:szCs w:val="22"/>
              </w:rPr>
            </w:pPr>
          </w:p>
        </w:tc>
        <w:tc>
          <w:tcPr>
            <w:tcW w:w="2325" w:type="dxa"/>
            <w:shd w:val="clear" w:color="auto" w:fill="C5E0B3" w:themeFill="accent6" w:themeFillTint="66"/>
          </w:tcPr>
          <w:p w14:paraId="13D40725" w14:textId="70D59BB1" w:rsidR="00140C83" w:rsidRPr="00CA1119" w:rsidRDefault="00140C83" w:rsidP="00140C83">
            <w:pPr>
              <w:ind w:left="720"/>
              <w:rPr>
                <w:rFonts w:cs="Arial"/>
                <w:bCs/>
                <w:szCs w:val="22"/>
              </w:rPr>
            </w:pPr>
          </w:p>
        </w:tc>
        <w:tc>
          <w:tcPr>
            <w:tcW w:w="368" w:type="dxa"/>
            <w:shd w:val="clear" w:color="auto" w:fill="C5E0B3" w:themeFill="accent6" w:themeFillTint="66"/>
          </w:tcPr>
          <w:p w14:paraId="4822D070"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7AA322CA"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5F7A91DF"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2AFE1FE6" w14:textId="77777777" w:rsidR="00140C83" w:rsidRPr="00CA1119" w:rsidRDefault="00140C83" w:rsidP="00140C83">
            <w:pPr>
              <w:spacing w:line="720" w:lineRule="auto"/>
              <w:rPr>
                <w:rFonts w:cs="Arial"/>
                <w:szCs w:val="22"/>
              </w:rPr>
            </w:pPr>
          </w:p>
        </w:tc>
      </w:tr>
      <w:tr w:rsidR="00140C83" w:rsidRPr="00CA1119" w14:paraId="3513A40E" w14:textId="6234EBD2" w:rsidTr="00BC5624">
        <w:tc>
          <w:tcPr>
            <w:tcW w:w="2607" w:type="dxa"/>
            <w:shd w:val="clear" w:color="auto" w:fill="auto"/>
          </w:tcPr>
          <w:p w14:paraId="3CAA7E64" w14:textId="4DC2BA3B" w:rsidR="00140C83" w:rsidRPr="00CA1119" w:rsidRDefault="00140C83" w:rsidP="00140C83">
            <w:pPr>
              <w:rPr>
                <w:rFonts w:cs="Arial"/>
                <w:b/>
                <w:szCs w:val="22"/>
              </w:rPr>
            </w:pPr>
            <w:r w:rsidRPr="00CA1119">
              <w:rPr>
                <w:rFonts w:cs="Arial"/>
                <w:b/>
                <w:szCs w:val="22"/>
              </w:rPr>
              <w:t>Council meetings</w:t>
            </w:r>
          </w:p>
        </w:tc>
        <w:tc>
          <w:tcPr>
            <w:tcW w:w="1868" w:type="dxa"/>
            <w:shd w:val="clear" w:color="auto" w:fill="auto"/>
          </w:tcPr>
          <w:p w14:paraId="73BF993E" w14:textId="426F36AF" w:rsidR="00140C83" w:rsidRPr="00CA1119" w:rsidRDefault="00140C83" w:rsidP="00140C83">
            <w:pPr>
              <w:rPr>
                <w:rFonts w:cs="Arial"/>
                <w:bCs/>
                <w:szCs w:val="22"/>
              </w:rPr>
            </w:pPr>
            <w:r w:rsidRPr="00CA1119">
              <w:rPr>
                <w:rFonts w:cs="Arial"/>
                <w:bCs/>
                <w:szCs w:val="22"/>
              </w:rPr>
              <w:t>Premises inadequate for needs of Council and inaccessible for members of the public</w:t>
            </w:r>
          </w:p>
        </w:tc>
        <w:tc>
          <w:tcPr>
            <w:tcW w:w="357" w:type="dxa"/>
            <w:shd w:val="clear" w:color="auto" w:fill="auto"/>
          </w:tcPr>
          <w:p w14:paraId="1866D457" w14:textId="77361EA7" w:rsidR="00140C83" w:rsidRPr="00CA1119" w:rsidRDefault="00BC5624" w:rsidP="00140C83">
            <w:pPr>
              <w:spacing w:line="720" w:lineRule="auto"/>
              <w:rPr>
                <w:rFonts w:cs="Arial"/>
                <w:szCs w:val="22"/>
              </w:rPr>
            </w:pPr>
            <w:r>
              <w:rPr>
                <w:rFonts w:cs="Arial"/>
                <w:szCs w:val="22"/>
              </w:rPr>
              <w:t>1</w:t>
            </w:r>
          </w:p>
        </w:tc>
        <w:tc>
          <w:tcPr>
            <w:tcW w:w="357" w:type="dxa"/>
            <w:shd w:val="clear" w:color="auto" w:fill="auto"/>
          </w:tcPr>
          <w:p w14:paraId="3BECC7FA" w14:textId="621200F3"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05C08868" w14:textId="0C3E1C12" w:rsidR="00140C83" w:rsidRPr="00CA1119" w:rsidRDefault="00BC5624" w:rsidP="00140C83">
            <w:pPr>
              <w:spacing w:line="720" w:lineRule="auto"/>
              <w:rPr>
                <w:rFonts w:cs="Arial"/>
                <w:szCs w:val="22"/>
              </w:rPr>
            </w:pPr>
            <w:r>
              <w:rPr>
                <w:rFonts w:cs="Arial"/>
                <w:szCs w:val="22"/>
              </w:rPr>
              <w:t>3</w:t>
            </w:r>
          </w:p>
        </w:tc>
        <w:tc>
          <w:tcPr>
            <w:tcW w:w="2747" w:type="dxa"/>
            <w:shd w:val="clear" w:color="auto" w:fill="auto"/>
            <w:vAlign w:val="center"/>
          </w:tcPr>
          <w:p w14:paraId="3F91BBD4" w14:textId="77740E02" w:rsidR="00140C83" w:rsidRPr="00CA1119" w:rsidRDefault="00140C83" w:rsidP="00140C83">
            <w:pPr>
              <w:numPr>
                <w:ilvl w:val="0"/>
                <w:numId w:val="17"/>
              </w:numPr>
              <w:rPr>
                <w:rFonts w:cs="Arial"/>
                <w:bCs/>
                <w:szCs w:val="22"/>
              </w:rPr>
            </w:pPr>
            <w:r w:rsidRPr="00CA1119">
              <w:rPr>
                <w:rFonts w:cs="Arial"/>
                <w:bCs/>
                <w:szCs w:val="22"/>
              </w:rPr>
              <w:t xml:space="preserve">All meetings of Baildon Town Council are held in </w:t>
            </w:r>
            <w:r w:rsidRPr="00FF2711">
              <w:rPr>
                <w:rFonts w:cs="Arial"/>
                <w:bCs/>
                <w:szCs w:val="22"/>
              </w:rPr>
              <w:t xml:space="preserve">venues which meet legal and accessibility requirements and have </w:t>
            </w:r>
            <w:r w:rsidRPr="00CA1119">
              <w:rPr>
                <w:rFonts w:cs="Arial"/>
                <w:bCs/>
                <w:szCs w:val="22"/>
              </w:rPr>
              <w:t>adequate facilities for the hosting of meetings.</w:t>
            </w:r>
          </w:p>
          <w:p w14:paraId="463DB54E" w14:textId="1ED056D8" w:rsidR="00140C83" w:rsidRPr="00CA1119" w:rsidRDefault="00FF2711" w:rsidP="00140C83">
            <w:pPr>
              <w:numPr>
                <w:ilvl w:val="0"/>
                <w:numId w:val="17"/>
              </w:numPr>
              <w:rPr>
                <w:rFonts w:cs="Arial"/>
                <w:bCs/>
                <w:szCs w:val="22"/>
              </w:rPr>
            </w:pPr>
            <w:r>
              <w:rPr>
                <w:rFonts w:cs="Arial"/>
                <w:bCs/>
                <w:szCs w:val="22"/>
              </w:rPr>
              <w:t>B</w:t>
            </w:r>
            <w:r w:rsidR="00140C83" w:rsidRPr="00CA1119">
              <w:rPr>
                <w:rFonts w:cs="Arial"/>
                <w:bCs/>
                <w:szCs w:val="22"/>
              </w:rPr>
              <w:t xml:space="preserve">uildings are </w:t>
            </w:r>
            <w:r w:rsidR="00BC5624">
              <w:rPr>
                <w:rFonts w:cs="Arial"/>
                <w:bCs/>
                <w:szCs w:val="22"/>
              </w:rPr>
              <w:t>D</w:t>
            </w:r>
            <w:r w:rsidR="00140C83" w:rsidRPr="00CA1119">
              <w:rPr>
                <w:rFonts w:cs="Arial"/>
                <w:bCs/>
                <w:szCs w:val="22"/>
              </w:rPr>
              <w:t>DA compliant and are accessible by public transport.</w:t>
            </w:r>
          </w:p>
        </w:tc>
        <w:tc>
          <w:tcPr>
            <w:tcW w:w="2325" w:type="dxa"/>
            <w:shd w:val="clear" w:color="auto" w:fill="auto"/>
          </w:tcPr>
          <w:p w14:paraId="62601D92" w14:textId="77777777" w:rsidR="00BC5624" w:rsidRDefault="00BC5624" w:rsidP="00140C83">
            <w:pPr>
              <w:numPr>
                <w:ilvl w:val="0"/>
                <w:numId w:val="17"/>
              </w:numPr>
              <w:rPr>
                <w:rFonts w:cs="Arial"/>
                <w:bCs/>
                <w:szCs w:val="22"/>
              </w:rPr>
            </w:pPr>
            <w:r>
              <w:rPr>
                <w:rFonts w:cs="Arial"/>
                <w:bCs/>
                <w:szCs w:val="22"/>
              </w:rPr>
              <w:t>See controls</w:t>
            </w:r>
          </w:p>
          <w:p w14:paraId="1F8599E8" w14:textId="1F217A5E" w:rsidR="00140C83" w:rsidRPr="00CA1119" w:rsidRDefault="00140C83" w:rsidP="00140C83">
            <w:pPr>
              <w:numPr>
                <w:ilvl w:val="0"/>
                <w:numId w:val="17"/>
              </w:numPr>
              <w:rPr>
                <w:rFonts w:cs="Arial"/>
                <w:bCs/>
                <w:szCs w:val="22"/>
              </w:rPr>
            </w:pPr>
            <w:r w:rsidRPr="00CA1119">
              <w:rPr>
                <w:rFonts w:cs="Arial"/>
                <w:bCs/>
                <w:szCs w:val="22"/>
              </w:rPr>
              <w:t>No action required.</w:t>
            </w:r>
          </w:p>
          <w:p w14:paraId="48613BAA" w14:textId="636E0EDA" w:rsidR="00140C83" w:rsidRPr="00CA1119" w:rsidRDefault="00140C83" w:rsidP="00140C83">
            <w:pPr>
              <w:numPr>
                <w:ilvl w:val="0"/>
                <w:numId w:val="17"/>
              </w:numPr>
              <w:rPr>
                <w:rFonts w:cs="Arial"/>
                <w:bCs/>
                <w:szCs w:val="22"/>
              </w:rPr>
            </w:pPr>
            <w:r w:rsidRPr="00CA1119">
              <w:rPr>
                <w:rFonts w:cs="Arial"/>
                <w:bCs/>
                <w:szCs w:val="22"/>
              </w:rPr>
              <w:t>Existing procedure adequate</w:t>
            </w:r>
          </w:p>
        </w:tc>
        <w:tc>
          <w:tcPr>
            <w:tcW w:w="368" w:type="dxa"/>
            <w:shd w:val="clear" w:color="auto" w:fill="auto"/>
          </w:tcPr>
          <w:p w14:paraId="553AC9CA" w14:textId="19BA7BD6"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4B5C2CD7" w14:textId="222D79FD"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2A310182" w14:textId="08696B6B" w:rsidR="00140C83" w:rsidRPr="00CA1119" w:rsidRDefault="00140C83" w:rsidP="00140C83">
            <w:pPr>
              <w:spacing w:line="720" w:lineRule="auto"/>
              <w:rPr>
                <w:rFonts w:cs="Arial"/>
                <w:szCs w:val="22"/>
              </w:rPr>
            </w:pPr>
            <w:r w:rsidRPr="00CA1119">
              <w:rPr>
                <w:rFonts w:cs="Arial"/>
                <w:szCs w:val="22"/>
              </w:rPr>
              <w:t xml:space="preserve">Clerk </w:t>
            </w:r>
          </w:p>
        </w:tc>
        <w:tc>
          <w:tcPr>
            <w:tcW w:w="1701" w:type="dxa"/>
          </w:tcPr>
          <w:p w14:paraId="2347B5ED" w14:textId="1F162F95" w:rsidR="00140C83" w:rsidRPr="00CA1119" w:rsidRDefault="00654CE6" w:rsidP="00140C83">
            <w:pPr>
              <w:spacing w:line="720" w:lineRule="auto"/>
              <w:rPr>
                <w:rFonts w:cs="Arial"/>
                <w:szCs w:val="22"/>
              </w:rPr>
            </w:pPr>
            <w:r>
              <w:rPr>
                <w:rFonts w:cs="Arial"/>
                <w:szCs w:val="22"/>
              </w:rPr>
              <w:t>Gov</w:t>
            </w:r>
          </w:p>
        </w:tc>
      </w:tr>
      <w:tr w:rsidR="00140C83" w:rsidRPr="00CA1119" w14:paraId="13975BC5" w14:textId="663C8638" w:rsidTr="00654CE6">
        <w:tc>
          <w:tcPr>
            <w:tcW w:w="2607" w:type="dxa"/>
            <w:shd w:val="clear" w:color="auto" w:fill="C5E0B3" w:themeFill="accent6" w:themeFillTint="66"/>
          </w:tcPr>
          <w:p w14:paraId="33DAB330" w14:textId="05196023" w:rsidR="00140C83" w:rsidRPr="00CA1119" w:rsidRDefault="00140C83" w:rsidP="00140C83">
            <w:pPr>
              <w:rPr>
                <w:rFonts w:cs="Arial"/>
                <w:b/>
                <w:szCs w:val="22"/>
              </w:rPr>
            </w:pPr>
            <w:r w:rsidRPr="00CA1119">
              <w:rPr>
                <w:rFonts w:cs="Arial"/>
                <w:b/>
                <w:szCs w:val="22"/>
              </w:rPr>
              <w:t>COUNCIL RECORDS</w:t>
            </w:r>
          </w:p>
        </w:tc>
        <w:tc>
          <w:tcPr>
            <w:tcW w:w="1868" w:type="dxa"/>
            <w:shd w:val="clear" w:color="auto" w:fill="C5E0B3" w:themeFill="accent6" w:themeFillTint="66"/>
          </w:tcPr>
          <w:p w14:paraId="681912B9" w14:textId="3989D111" w:rsidR="00140C83" w:rsidRPr="00CA1119" w:rsidRDefault="00140C83" w:rsidP="00140C83">
            <w:pPr>
              <w:rPr>
                <w:rFonts w:cs="Arial"/>
                <w:bCs/>
                <w:szCs w:val="22"/>
              </w:rPr>
            </w:pPr>
          </w:p>
        </w:tc>
        <w:tc>
          <w:tcPr>
            <w:tcW w:w="357" w:type="dxa"/>
            <w:shd w:val="clear" w:color="auto" w:fill="C5E0B3" w:themeFill="accent6" w:themeFillTint="66"/>
          </w:tcPr>
          <w:p w14:paraId="24F03EB1" w14:textId="77777777" w:rsidR="00140C83" w:rsidRPr="00CA1119" w:rsidRDefault="00140C83" w:rsidP="00140C83">
            <w:pPr>
              <w:spacing w:line="720" w:lineRule="auto"/>
              <w:rPr>
                <w:rFonts w:cs="Arial"/>
                <w:szCs w:val="22"/>
              </w:rPr>
            </w:pPr>
          </w:p>
        </w:tc>
        <w:tc>
          <w:tcPr>
            <w:tcW w:w="357" w:type="dxa"/>
            <w:shd w:val="clear" w:color="auto" w:fill="C5E0B3" w:themeFill="accent6" w:themeFillTint="66"/>
          </w:tcPr>
          <w:p w14:paraId="2FA1CCF7" w14:textId="77777777" w:rsidR="00140C83" w:rsidRPr="00CA1119" w:rsidRDefault="00140C83" w:rsidP="00140C83">
            <w:pPr>
              <w:spacing w:line="720" w:lineRule="auto"/>
              <w:rPr>
                <w:rFonts w:cs="Arial"/>
                <w:szCs w:val="22"/>
              </w:rPr>
            </w:pPr>
          </w:p>
        </w:tc>
        <w:tc>
          <w:tcPr>
            <w:tcW w:w="580" w:type="dxa"/>
            <w:shd w:val="clear" w:color="auto" w:fill="C5E0B3" w:themeFill="accent6" w:themeFillTint="66"/>
          </w:tcPr>
          <w:p w14:paraId="6D40F033" w14:textId="77777777" w:rsidR="00140C83" w:rsidRPr="00CA1119" w:rsidRDefault="00140C83" w:rsidP="00140C83">
            <w:pPr>
              <w:spacing w:line="720" w:lineRule="auto"/>
              <w:rPr>
                <w:rFonts w:cs="Arial"/>
                <w:szCs w:val="22"/>
              </w:rPr>
            </w:pPr>
          </w:p>
        </w:tc>
        <w:tc>
          <w:tcPr>
            <w:tcW w:w="2747" w:type="dxa"/>
            <w:shd w:val="clear" w:color="auto" w:fill="C5E0B3" w:themeFill="accent6" w:themeFillTint="66"/>
            <w:vAlign w:val="center"/>
          </w:tcPr>
          <w:p w14:paraId="6F4BD7E0" w14:textId="77265569" w:rsidR="00140C83" w:rsidRPr="00CA1119" w:rsidRDefault="00140C83" w:rsidP="00140C83">
            <w:pPr>
              <w:ind w:left="720"/>
              <w:rPr>
                <w:rFonts w:cs="Arial"/>
                <w:bCs/>
                <w:szCs w:val="22"/>
              </w:rPr>
            </w:pPr>
          </w:p>
        </w:tc>
        <w:tc>
          <w:tcPr>
            <w:tcW w:w="2325" w:type="dxa"/>
            <w:shd w:val="clear" w:color="auto" w:fill="C5E0B3" w:themeFill="accent6" w:themeFillTint="66"/>
          </w:tcPr>
          <w:p w14:paraId="4BA59640" w14:textId="14A78DFD" w:rsidR="00140C83" w:rsidRPr="00CA1119" w:rsidRDefault="00140C83" w:rsidP="00140C83">
            <w:pPr>
              <w:ind w:left="720"/>
              <w:rPr>
                <w:rFonts w:cs="Arial"/>
                <w:bCs/>
                <w:szCs w:val="22"/>
              </w:rPr>
            </w:pPr>
          </w:p>
        </w:tc>
        <w:tc>
          <w:tcPr>
            <w:tcW w:w="368" w:type="dxa"/>
            <w:shd w:val="clear" w:color="auto" w:fill="C5E0B3" w:themeFill="accent6" w:themeFillTint="66"/>
          </w:tcPr>
          <w:p w14:paraId="2A81E20E" w14:textId="77777777" w:rsidR="00140C83" w:rsidRPr="00CA1119" w:rsidRDefault="00140C83" w:rsidP="00140C83">
            <w:pPr>
              <w:spacing w:line="720" w:lineRule="auto"/>
              <w:rPr>
                <w:rFonts w:cs="Arial"/>
                <w:szCs w:val="22"/>
              </w:rPr>
            </w:pPr>
          </w:p>
        </w:tc>
        <w:tc>
          <w:tcPr>
            <w:tcW w:w="415" w:type="dxa"/>
            <w:shd w:val="clear" w:color="auto" w:fill="C5E0B3" w:themeFill="accent6" w:themeFillTint="66"/>
          </w:tcPr>
          <w:p w14:paraId="53C9ED87" w14:textId="77777777" w:rsidR="00140C83" w:rsidRPr="00CA1119" w:rsidRDefault="00140C83" w:rsidP="00140C83">
            <w:pPr>
              <w:spacing w:line="720" w:lineRule="auto"/>
              <w:rPr>
                <w:rFonts w:cs="Arial"/>
                <w:szCs w:val="22"/>
              </w:rPr>
            </w:pPr>
          </w:p>
        </w:tc>
        <w:tc>
          <w:tcPr>
            <w:tcW w:w="1838" w:type="dxa"/>
            <w:shd w:val="clear" w:color="auto" w:fill="C5E0B3" w:themeFill="accent6" w:themeFillTint="66"/>
          </w:tcPr>
          <w:p w14:paraId="04AA47F6" w14:textId="77777777" w:rsidR="00140C83" w:rsidRPr="00CA1119" w:rsidRDefault="00140C83" w:rsidP="00140C83">
            <w:pPr>
              <w:spacing w:line="720" w:lineRule="auto"/>
              <w:rPr>
                <w:rFonts w:cs="Arial"/>
                <w:szCs w:val="22"/>
              </w:rPr>
            </w:pPr>
          </w:p>
        </w:tc>
        <w:tc>
          <w:tcPr>
            <w:tcW w:w="1701" w:type="dxa"/>
            <w:shd w:val="clear" w:color="auto" w:fill="C5E0B3" w:themeFill="accent6" w:themeFillTint="66"/>
          </w:tcPr>
          <w:p w14:paraId="3AF60941" w14:textId="77777777" w:rsidR="00140C83" w:rsidRPr="00CA1119" w:rsidRDefault="00140C83" w:rsidP="00140C83">
            <w:pPr>
              <w:spacing w:line="720" w:lineRule="auto"/>
              <w:rPr>
                <w:rFonts w:cs="Arial"/>
                <w:szCs w:val="22"/>
              </w:rPr>
            </w:pPr>
          </w:p>
        </w:tc>
      </w:tr>
      <w:tr w:rsidR="00140C83" w:rsidRPr="00CA1119" w14:paraId="6676F7E5" w14:textId="7BE61F30" w:rsidTr="00654CE6">
        <w:tc>
          <w:tcPr>
            <w:tcW w:w="2607" w:type="dxa"/>
            <w:shd w:val="clear" w:color="auto" w:fill="auto"/>
          </w:tcPr>
          <w:p w14:paraId="6AFC4A7D" w14:textId="20A3C0E9" w:rsidR="00140C83" w:rsidRPr="00CA1119" w:rsidRDefault="00140C83" w:rsidP="00140C83">
            <w:pPr>
              <w:rPr>
                <w:rFonts w:cs="Arial"/>
                <w:b/>
                <w:szCs w:val="22"/>
              </w:rPr>
            </w:pPr>
            <w:r w:rsidRPr="00CA1119">
              <w:rPr>
                <w:rFonts w:cs="Arial"/>
                <w:b/>
                <w:szCs w:val="22"/>
              </w:rPr>
              <w:t>Paper records</w:t>
            </w:r>
          </w:p>
        </w:tc>
        <w:tc>
          <w:tcPr>
            <w:tcW w:w="1868" w:type="dxa"/>
            <w:shd w:val="clear" w:color="auto" w:fill="auto"/>
          </w:tcPr>
          <w:p w14:paraId="452C70B4" w14:textId="77777777" w:rsidR="00140C83" w:rsidRPr="00CA1119" w:rsidRDefault="00140C83" w:rsidP="00140C83">
            <w:pPr>
              <w:rPr>
                <w:rFonts w:cs="Arial"/>
                <w:bCs/>
                <w:szCs w:val="22"/>
              </w:rPr>
            </w:pPr>
            <w:r w:rsidRPr="00CA1119">
              <w:rPr>
                <w:rFonts w:cs="Arial"/>
                <w:bCs/>
                <w:szCs w:val="22"/>
              </w:rPr>
              <w:t>Loss of essential records through theft and/or fire damage.</w:t>
            </w:r>
          </w:p>
          <w:p w14:paraId="54EC7CDC" w14:textId="77777777" w:rsidR="00140C83" w:rsidRPr="00CA1119" w:rsidRDefault="00140C83" w:rsidP="00140C83">
            <w:pPr>
              <w:jc w:val="center"/>
              <w:rPr>
                <w:rFonts w:cs="Arial"/>
                <w:bCs/>
                <w:szCs w:val="22"/>
              </w:rPr>
            </w:pPr>
          </w:p>
          <w:p w14:paraId="0F7EEB1A" w14:textId="77777777" w:rsidR="00140C83" w:rsidRPr="00CA1119" w:rsidRDefault="00140C83" w:rsidP="00140C83">
            <w:pPr>
              <w:jc w:val="center"/>
              <w:rPr>
                <w:rFonts w:cs="Arial"/>
                <w:bCs/>
                <w:szCs w:val="22"/>
              </w:rPr>
            </w:pPr>
          </w:p>
          <w:p w14:paraId="6BC29BE3" w14:textId="130DFC7F" w:rsidR="00140C83" w:rsidRPr="00CA1119" w:rsidRDefault="00140C83" w:rsidP="00140C83">
            <w:pPr>
              <w:rPr>
                <w:rFonts w:cs="Arial"/>
                <w:bCs/>
                <w:szCs w:val="22"/>
              </w:rPr>
            </w:pPr>
            <w:r w:rsidRPr="00CA1119">
              <w:rPr>
                <w:rFonts w:cs="Arial"/>
                <w:bCs/>
                <w:szCs w:val="22"/>
              </w:rPr>
              <w:t>Council Minutes, leases and historical correspondence &amp; financial records.</w:t>
            </w:r>
          </w:p>
        </w:tc>
        <w:tc>
          <w:tcPr>
            <w:tcW w:w="357" w:type="dxa"/>
            <w:shd w:val="clear" w:color="auto" w:fill="auto"/>
          </w:tcPr>
          <w:p w14:paraId="23E344AF" w14:textId="360F77CF" w:rsidR="00140C83" w:rsidRPr="00CA1119" w:rsidRDefault="00140C83" w:rsidP="00140C83">
            <w:pPr>
              <w:spacing w:line="720" w:lineRule="auto"/>
              <w:rPr>
                <w:rFonts w:cs="Arial"/>
                <w:szCs w:val="22"/>
              </w:rPr>
            </w:pPr>
            <w:r w:rsidRPr="00CA1119">
              <w:rPr>
                <w:rFonts w:cs="Arial"/>
                <w:szCs w:val="22"/>
              </w:rPr>
              <w:t>2</w:t>
            </w:r>
          </w:p>
        </w:tc>
        <w:tc>
          <w:tcPr>
            <w:tcW w:w="357" w:type="dxa"/>
            <w:shd w:val="clear" w:color="auto" w:fill="auto"/>
          </w:tcPr>
          <w:p w14:paraId="60CEB2BB" w14:textId="0A740596"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FF0000"/>
          </w:tcPr>
          <w:p w14:paraId="74ABA2DF" w14:textId="2007069D" w:rsidR="00140C83" w:rsidRPr="00CA1119" w:rsidRDefault="00140C83" w:rsidP="00140C83">
            <w:pPr>
              <w:spacing w:line="720" w:lineRule="auto"/>
              <w:rPr>
                <w:rFonts w:cs="Arial"/>
                <w:szCs w:val="22"/>
              </w:rPr>
            </w:pPr>
            <w:r w:rsidRPr="00CA1119">
              <w:rPr>
                <w:rFonts w:cs="Arial"/>
                <w:szCs w:val="22"/>
              </w:rPr>
              <w:t>6</w:t>
            </w:r>
          </w:p>
        </w:tc>
        <w:tc>
          <w:tcPr>
            <w:tcW w:w="2747" w:type="dxa"/>
            <w:shd w:val="clear" w:color="auto" w:fill="auto"/>
            <w:vAlign w:val="center"/>
          </w:tcPr>
          <w:p w14:paraId="1A9C4285" w14:textId="77777777" w:rsidR="00140C83" w:rsidRPr="00CA1119" w:rsidRDefault="00140C83" w:rsidP="00140C83">
            <w:pPr>
              <w:numPr>
                <w:ilvl w:val="0"/>
                <w:numId w:val="17"/>
              </w:numPr>
              <w:rPr>
                <w:rFonts w:cs="Arial"/>
                <w:bCs/>
                <w:szCs w:val="22"/>
              </w:rPr>
            </w:pPr>
            <w:r w:rsidRPr="00CA1119">
              <w:rPr>
                <w:rFonts w:cs="Arial"/>
                <w:bCs/>
                <w:szCs w:val="22"/>
              </w:rPr>
              <w:t>All Baildon Town Council minutes, leases and historical correspondence are stored in a fire proof lockable metal cabinet at the Baildon Library Office.</w:t>
            </w:r>
          </w:p>
          <w:p w14:paraId="77B0AC80" w14:textId="77777777" w:rsidR="00140C83" w:rsidRPr="00CA1119" w:rsidRDefault="00140C83" w:rsidP="00140C83">
            <w:pPr>
              <w:numPr>
                <w:ilvl w:val="0"/>
                <w:numId w:val="17"/>
              </w:numPr>
              <w:rPr>
                <w:rFonts w:cs="Arial"/>
                <w:bCs/>
                <w:szCs w:val="22"/>
              </w:rPr>
            </w:pPr>
            <w:r w:rsidRPr="00CA1119">
              <w:rPr>
                <w:rFonts w:cs="Arial"/>
                <w:bCs/>
                <w:szCs w:val="22"/>
              </w:rPr>
              <w:t xml:space="preserve">All financial records are stored within the same fire proof cabinet. </w:t>
            </w:r>
          </w:p>
          <w:p w14:paraId="77943746" w14:textId="1C2DBBD5" w:rsidR="00140C83" w:rsidRPr="00CA1119" w:rsidRDefault="00140C83" w:rsidP="00140C83">
            <w:pPr>
              <w:ind w:left="720"/>
              <w:rPr>
                <w:rFonts w:cs="Arial"/>
                <w:bCs/>
                <w:szCs w:val="22"/>
              </w:rPr>
            </w:pPr>
          </w:p>
        </w:tc>
        <w:tc>
          <w:tcPr>
            <w:tcW w:w="2325" w:type="dxa"/>
            <w:shd w:val="clear" w:color="auto" w:fill="auto"/>
          </w:tcPr>
          <w:p w14:paraId="4FD68F94" w14:textId="77777777" w:rsidR="00140C83" w:rsidRPr="00CA1119" w:rsidRDefault="00140C83" w:rsidP="00140C83">
            <w:pPr>
              <w:numPr>
                <w:ilvl w:val="0"/>
                <w:numId w:val="17"/>
              </w:numPr>
              <w:rPr>
                <w:rFonts w:cs="Arial"/>
                <w:bCs/>
                <w:szCs w:val="22"/>
              </w:rPr>
            </w:pPr>
            <w:r w:rsidRPr="00CA1119">
              <w:rPr>
                <w:rFonts w:cs="Arial"/>
                <w:bCs/>
                <w:szCs w:val="22"/>
              </w:rPr>
              <w:lastRenderedPageBreak/>
              <w:t>Existing procedure adequate</w:t>
            </w:r>
          </w:p>
          <w:p w14:paraId="754EFBF3" w14:textId="77777777" w:rsidR="00140C83" w:rsidRPr="00CA1119" w:rsidRDefault="00140C83" w:rsidP="00140C83">
            <w:pPr>
              <w:ind w:left="360"/>
              <w:rPr>
                <w:rFonts w:cs="Arial"/>
                <w:bCs/>
                <w:szCs w:val="22"/>
              </w:rPr>
            </w:pPr>
          </w:p>
          <w:p w14:paraId="6FAC92B6" w14:textId="77777777" w:rsidR="00FF2711" w:rsidRDefault="00140C83" w:rsidP="00140C83">
            <w:pPr>
              <w:numPr>
                <w:ilvl w:val="0"/>
                <w:numId w:val="17"/>
              </w:numPr>
              <w:rPr>
                <w:rFonts w:cs="Arial"/>
                <w:bCs/>
                <w:szCs w:val="22"/>
              </w:rPr>
            </w:pPr>
            <w:r w:rsidRPr="00CA1119">
              <w:rPr>
                <w:rFonts w:cs="Arial"/>
                <w:bCs/>
                <w:szCs w:val="22"/>
              </w:rPr>
              <w:t xml:space="preserve">The council has acquired a share point </w:t>
            </w:r>
            <w:r w:rsidR="006B0614" w:rsidRPr="00CA1119">
              <w:rPr>
                <w:rFonts w:cs="Arial"/>
                <w:bCs/>
                <w:szCs w:val="22"/>
              </w:rPr>
              <w:t>cloud-based</w:t>
            </w:r>
            <w:r w:rsidRPr="00CA1119">
              <w:rPr>
                <w:rFonts w:cs="Arial"/>
                <w:bCs/>
                <w:szCs w:val="22"/>
              </w:rPr>
              <w:t xml:space="preserve"> system. </w:t>
            </w:r>
          </w:p>
          <w:p w14:paraId="4A853951" w14:textId="77777777" w:rsidR="00FF2711" w:rsidRDefault="00FF2711" w:rsidP="00FF2711">
            <w:pPr>
              <w:pStyle w:val="ListParagraph"/>
              <w:rPr>
                <w:rFonts w:cs="Arial"/>
                <w:bCs/>
                <w:szCs w:val="22"/>
              </w:rPr>
            </w:pPr>
          </w:p>
          <w:p w14:paraId="72249BA6" w14:textId="0899AF1B" w:rsidR="00140C83" w:rsidRPr="00FF2711" w:rsidRDefault="00FF2711" w:rsidP="00140C83">
            <w:pPr>
              <w:numPr>
                <w:ilvl w:val="0"/>
                <w:numId w:val="17"/>
              </w:numPr>
              <w:rPr>
                <w:rFonts w:cs="Arial"/>
                <w:bCs/>
                <w:szCs w:val="22"/>
              </w:rPr>
            </w:pPr>
            <w:r>
              <w:rPr>
                <w:rFonts w:cs="Arial"/>
                <w:bCs/>
                <w:szCs w:val="22"/>
              </w:rPr>
              <w:t>A</w:t>
            </w:r>
            <w:r w:rsidR="00140C83" w:rsidRPr="00FF2711">
              <w:rPr>
                <w:rFonts w:cs="Arial"/>
                <w:bCs/>
                <w:szCs w:val="22"/>
              </w:rPr>
              <w:t xml:space="preserve">ll historic documents will be </w:t>
            </w:r>
            <w:r w:rsidR="00140C83" w:rsidRPr="00FF2711">
              <w:rPr>
                <w:rFonts w:cs="Arial"/>
                <w:bCs/>
                <w:szCs w:val="22"/>
              </w:rPr>
              <w:lastRenderedPageBreak/>
              <w:t xml:space="preserve">scanned and uploaded to the system, allowing for council records to be deposited at the West Yorkshire Archive. </w:t>
            </w:r>
          </w:p>
          <w:p w14:paraId="0C1978C9" w14:textId="218BABD4" w:rsidR="00140C83" w:rsidRPr="00CA1119" w:rsidRDefault="00140C83" w:rsidP="00140C83">
            <w:pPr>
              <w:ind w:left="720"/>
              <w:rPr>
                <w:rFonts w:cs="Arial"/>
                <w:bCs/>
                <w:szCs w:val="22"/>
              </w:rPr>
            </w:pPr>
          </w:p>
        </w:tc>
        <w:tc>
          <w:tcPr>
            <w:tcW w:w="368" w:type="dxa"/>
            <w:shd w:val="clear" w:color="auto" w:fill="auto"/>
          </w:tcPr>
          <w:p w14:paraId="483B7057" w14:textId="48957493" w:rsidR="00140C83" w:rsidRPr="00CA1119" w:rsidRDefault="00140C83" w:rsidP="00140C83">
            <w:pPr>
              <w:spacing w:line="720" w:lineRule="auto"/>
              <w:rPr>
                <w:rFonts w:cs="Arial"/>
                <w:szCs w:val="22"/>
              </w:rPr>
            </w:pPr>
            <w:r w:rsidRPr="00CA1119">
              <w:rPr>
                <w:rFonts w:cs="Arial"/>
                <w:szCs w:val="22"/>
              </w:rPr>
              <w:lastRenderedPageBreak/>
              <w:t>1</w:t>
            </w:r>
          </w:p>
        </w:tc>
        <w:tc>
          <w:tcPr>
            <w:tcW w:w="415" w:type="dxa"/>
            <w:shd w:val="clear" w:color="auto" w:fill="auto"/>
          </w:tcPr>
          <w:p w14:paraId="2B5191B9" w14:textId="28A60671"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7350310F" w14:textId="78842420" w:rsidR="00140C83" w:rsidRPr="00CA1119" w:rsidRDefault="00140C83" w:rsidP="00140C83">
            <w:pPr>
              <w:spacing w:line="720" w:lineRule="auto"/>
              <w:rPr>
                <w:rFonts w:cs="Arial"/>
                <w:szCs w:val="22"/>
              </w:rPr>
            </w:pPr>
            <w:r w:rsidRPr="00CA1119">
              <w:rPr>
                <w:rFonts w:cs="Arial"/>
                <w:szCs w:val="22"/>
              </w:rPr>
              <w:t>Clerk/RFO</w:t>
            </w:r>
          </w:p>
        </w:tc>
        <w:tc>
          <w:tcPr>
            <w:tcW w:w="1701" w:type="dxa"/>
          </w:tcPr>
          <w:p w14:paraId="4647753D" w14:textId="4C935585" w:rsidR="00140C83" w:rsidRPr="00CA1119" w:rsidRDefault="00654CE6" w:rsidP="00140C83">
            <w:pPr>
              <w:spacing w:line="720" w:lineRule="auto"/>
              <w:rPr>
                <w:rFonts w:cs="Arial"/>
                <w:szCs w:val="22"/>
              </w:rPr>
            </w:pPr>
            <w:r>
              <w:rPr>
                <w:rFonts w:cs="Arial"/>
                <w:szCs w:val="22"/>
              </w:rPr>
              <w:t>Gov</w:t>
            </w:r>
          </w:p>
        </w:tc>
      </w:tr>
      <w:tr w:rsidR="00140C83" w:rsidRPr="00CA1119" w14:paraId="088741A9" w14:textId="64878E50" w:rsidTr="00654CE6">
        <w:tc>
          <w:tcPr>
            <w:tcW w:w="2607" w:type="dxa"/>
            <w:shd w:val="clear" w:color="auto" w:fill="auto"/>
          </w:tcPr>
          <w:p w14:paraId="10A22D7E" w14:textId="619FDC5A" w:rsidR="00140C83" w:rsidRPr="00CA1119" w:rsidRDefault="00140C83" w:rsidP="00140C83">
            <w:pPr>
              <w:rPr>
                <w:rFonts w:cs="Arial"/>
                <w:b/>
                <w:szCs w:val="22"/>
              </w:rPr>
            </w:pPr>
            <w:r w:rsidRPr="00CA1119">
              <w:rPr>
                <w:rFonts w:cs="Arial"/>
                <w:b/>
                <w:szCs w:val="22"/>
              </w:rPr>
              <w:t>Electronic records</w:t>
            </w:r>
          </w:p>
        </w:tc>
        <w:tc>
          <w:tcPr>
            <w:tcW w:w="1868" w:type="dxa"/>
            <w:shd w:val="clear" w:color="auto" w:fill="auto"/>
          </w:tcPr>
          <w:p w14:paraId="38B7FC1D" w14:textId="2D54F42C" w:rsidR="00140C83" w:rsidRPr="00CA1119" w:rsidRDefault="00140C83" w:rsidP="00140C83">
            <w:pPr>
              <w:rPr>
                <w:rFonts w:cs="Arial"/>
                <w:bCs/>
                <w:szCs w:val="22"/>
              </w:rPr>
            </w:pPr>
            <w:r w:rsidRPr="00CA1119">
              <w:rPr>
                <w:rFonts w:cs="Arial"/>
                <w:bCs/>
                <w:szCs w:val="22"/>
              </w:rPr>
              <w:t>Loss through; theft, fire damage or corruption of computer</w:t>
            </w:r>
          </w:p>
        </w:tc>
        <w:tc>
          <w:tcPr>
            <w:tcW w:w="357" w:type="dxa"/>
            <w:shd w:val="clear" w:color="auto" w:fill="auto"/>
          </w:tcPr>
          <w:p w14:paraId="054FA700" w14:textId="0EB7EA65" w:rsidR="00140C83" w:rsidRPr="00CA1119" w:rsidRDefault="00140C83" w:rsidP="00140C83">
            <w:pPr>
              <w:spacing w:line="720" w:lineRule="auto"/>
              <w:rPr>
                <w:rFonts w:cs="Arial"/>
                <w:szCs w:val="22"/>
              </w:rPr>
            </w:pPr>
            <w:r w:rsidRPr="00CA1119">
              <w:rPr>
                <w:rFonts w:cs="Arial"/>
                <w:szCs w:val="22"/>
              </w:rPr>
              <w:t>1</w:t>
            </w:r>
          </w:p>
        </w:tc>
        <w:tc>
          <w:tcPr>
            <w:tcW w:w="357" w:type="dxa"/>
            <w:shd w:val="clear" w:color="auto" w:fill="auto"/>
          </w:tcPr>
          <w:p w14:paraId="5BC662E5" w14:textId="40A7E163" w:rsidR="00140C83" w:rsidRPr="00CA1119" w:rsidRDefault="00140C83" w:rsidP="00140C83">
            <w:pPr>
              <w:spacing w:line="720" w:lineRule="auto"/>
              <w:rPr>
                <w:rFonts w:cs="Arial"/>
                <w:szCs w:val="22"/>
              </w:rPr>
            </w:pPr>
            <w:r w:rsidRPr="00CA1119">
              <w:rPr>
                <w:rFonts w:cs="Arial"/>
                <w:szCs w:val="22"/>
              </w:rPr>
              <w:t>3</w:t>
            </w:r>
          </w:p>
        </w:tc>
        <w:tc>
          <w:tcPr>
            <w:tcW w:w="580" w:type="dxa"/>
            <w:shd w:val="clear" w:color="auto" w:fill="auto"/>
          </w:tcPr>
          <w:p w14:paraId="64CCD85C" w14:textId="037E56E4" w:rsidR="00140C83" w:rsidRPr="00CA1119" w:rsidRDefault="00140C83" w:rsidP="00140C83">
            <w:pPr>
              <w:spacing w:line="720" w:lineRule="auto"/>
              <w:rPr>
                <w:rFonts w:cs="Arial"/>
                <w:szCs w:val="22"/>
              </w:rPr>
            </w:pPr>
            <w:r w:rsidRPr="00CA1119">
              <w:rPr>
                <w:rFonts w:cs="Arial"/>
                <w:szCs w:val="22"/>
              </w:rPr>
              <w:t>3</w:t>
            </w:r>
          </w:p>
        </w:tc>
        <w:tc>
          <w:tcPr>
            <w:tcW w:w="2747" w:type="dxa"/>
            <w:shd w:val="clear" w:color="auto" w:fill="auto"/>
            <w:vAlign w:val="center"/>
          </w:tcPr>
          <w:p w14:paraId="2F281094" w14:textId="77777777" w:rsidR="00140C83" w:rsidRPr="00FF2711" w:rsidRDefault="00140C83" w:rsidP="00140C83">
            <w:pPr>
              <w:numPr>
                <w:ilvl w:val="0"/>
                <w:numId w:val="17"/>
              </w:numPr>
              <w:rPr>
                <w:rFonts w:cs="Arial"/>
                <w:bCs/>
                <w:szCs w:val="22"/>
              </w:rPr>
            </w:pPr>
            <w:r w:rsidRPr="00FF2711">
              <w:rPr>
                <w:rFonts w:cs="Arial"/>
                <w:bCs/>
                <w:szCs w:val="22"/>
              </w:rPr>
              <w:t>Baildon Town Council electronic records are stored on staff computers, and in the Cloud based storage.</w:t>
            </w:r>
          </w:p>
          <w:p w14:paraId="21953437" w14:textId="2F10DA61" w:rsidR="00140C83" w:rsidRPr="00CA1119" w:rsidRDefault="00140C83" w:rsidP="00140C83">
            <w:pPr>
              <w:ind w:left="720"/>
              <w:rPr>
                <w:rFonts w:cs="Arial"/>
                <w:bCs/>
                <w:szCs w:val="22"/>
              </w:rPr>
            </w:pPr>
            <w:r w:rsidRPr="00CA1119">
              <w:rPr>
                <w:rFonts w:cs="Arial"/>
                <w:bCs/>
                <w:szCs w:val="22"/>
              </w:rPr>
              <w:t>Edge IT provide an annual service to protect all records kept by the council and protect staff computers with virus protection and back-ups.</w:t>
            </w:r>
          </w:p>
        </w:tc>
        <w:tc>
          <w:tcPr>
            <w:tcW w:w="2325" w:type="dxa"/>
            <w:shd w:val="clear" w:color="auto" w:fill="auto"/>
          </w:tcPr>
          <w:p w14:paraId="34968232" w14:textId="77777777" w:rsidR="00140C83" w:rsidRPr="00CA1119" w:rsidRDefault="00140C83" w:rsidP="00140C83">
            <w:pPr>
              <w:numPr>
                <w:ilvl w:val="0"/>
                <w:numId w:val="17"/>
              </w:numPr>
              <w:rPr>
                <w:rFonts w:cs="Arial"/>
                <w:bCs/>
                <w:szCs w:val="22"/>
              </w:rPr>
            </w:pPr>
            <w:r w:rsidRPr="00CA1119">
              <w:rPr>
                <w:rFonts w:cs="Arial"/>
                <w:bCs/>
                <w:szCs w:val="22"/>
              </w:rPr>
              <w:t>No action required.</w:t>
            </w:r>
          </w:p>
          <w:p w14:paraId="0D0D9288" w14:textId="77777777" w:rsidR="00140C83" w:rsidRPr="00CA1119" w:rsidRDefault="00140C83" w:rsidP="00140C83">
            <w:pPr>
              <w:numPr>
                <w:ilvl w:val="0"/>
                <w:numId w:val="17"/>
              </w:numPr>
              <w:rPr>
                <w:rFonts w:cs="Arial"/>
                <w:bCs/>
                <w:szCs w:val="22"/>
              </w:rPr>
            </w:pPr>
            <w:r w:rsidRPr="00CA1119">
              <w:rPr>
                <w:rFonts w:cs="Arial"/>
                <w:bCs/>
                <w:szCs w:val="22"/>
              </w:rPr>
              <w:t>Existing procedure adequate</w:t>
            </w:r>
          </w:p>
          <w:p w14:paraId="7400DFF1" w14:textId="77777777" w:rsidR="00140C83" w:rsidRPr="00CA1119" w:rsidRDefault="00140C83" w:rsidP="00140C83">
            <w:pPr>
              <w:ind w:left="720"/>
              <w:rPr>
                <w:rFonts w:cs="Arial"/>
                <w:bCs/>
                <w:szCs w:val="22"/>
              </w:rPr>
            </w:pPr>
          </w:p>
        </w:tc>
        <w:tc>
          <w:tcPr>
            <w:tcW w:w="368" w:type="dxa"/>
            <w:shd w:val="clear" w:color="auto" w:fill="auto"/>
          </w:tcPr>
          <w:p w14:paraId="609C2912" w14:textId="20D82260" w:rsidR="00140C83" w:rsidRPr="00CA1119" w:rsidRDefault="00140C83" w:rsidP="00140C83">
            <w:pPr>
              <w:spacing w:line="720" w:lineRule="auto"/>
              <w:rPr>
                <w:rFonts w:cs="Arial"/>
                <w:szCs w:val="22"/>
              </w:rPr>
            </w:pPr>
            <w:r w:rsidRPr="00CA1119">
              <w:rPr>
                <w:rFonts w:cs="Arial"/>
                <w:szCs w:val="22"/>
              </w:rPr>
              <w:t>1</w:t>
            </w:r>
          </w:p>
        </w:tc>
        <w:tc>
          <w:tcPr>
            <w:tcW w:w="415" w:type="dxa"/>
            <w:shd w:val="clear" w:color="auto" w:fill="auto"/>
          </w:tcPr>
          <w:p w14:paraId="61E06F94" w14:textId="1EAB8389" w:rsidR="00140C83" w:rsidRPr="00CA1119" w:rsidRDefault="00140C83" w:rsidP="00140C83">
            <w:pPr>
              <w:spacing w:line="720" w:lineRule="auto"/>
              <w:rPr>
                <w:rFonts w:cs="Arial"/>
                <w:szCs w:val="22"/>
              </w:rPr>
            </w:pPr>
            <w:r w:rsidRPr="00CA1119">
              <w:rPr>
                <w:rFonts w:cs="Arial"/>
                <w:szCs w:val="22"/>
              </w:rPr>
              <w:t>3</w:t>
            </w:r>
          </w:p>
        </w:tc>
        <w:tc>
          <w:tcPr>
            <w:tcW w:w="1838" w:type="dxa"/>
            <w:shd w:val="clear" w:color="auto" w:fill="auto"/>
          </w:tcPr>
          <w:p w14:paraId="7A256B03" w14:textId="79A141E5" w:rsidR="00140C83" w:rsidRPr="00CA1119" w:rsidRDefault="00140C83" w:rsidP="00140C83">
            <w:pPr>
              <w:spacing w:line="720" w:lineRule="auto"/>
              <w:rPr>
                <w:rFonts w:cs="Arial"/>
                <w:szCs w:val="22"/>
              </w:rPr>
            </w:pPr>
            <w:r w:rsidRPr="00CA1119">
              <w:rPr>
                <w:rFonts w:cs="Arial"/>
                <w:szCs w:val="22"/>
              </w:rPr>
              <w:t>Clerk/RFO</w:t>
            </w:r>
          </w:p>
        </w:tc>
        <w:tc>
          <w:tcPr>
            <w:tcW w:w="1701" w:type="dxa"/>
          </w:tcPr>
          <w:p w14:paraId="3F6B8FD2" w14:textId="20C221D6" w:rsidR="00140C83" w:rsidRPr="00CA1119" w:rsidRDefault="00654CE6" w:rsidP="00140C83">
            <w:pPr>
              <w:spacing w:line="720" w:lineRule="auto"/>
              <w:rPr>
                <w:rFonts w:cs="Arial"/>
                <w:szCs w:val="22"/>
              </w:rPr>
            </w:pPr>
            <w:r>
              <w:rPr>
                <w:rFonts w:cs="Arial"/>
                <w:szCs w:val="22"/>
              </w:rPr>
              <w:t>Gov</w:t>
            </w:r>
          </w:p>
        </w:tc>
      </w:tr>
    </w:tbl>
    <w:p w14:paraId="19CA557E" w14:textId="6BDA6073" w:rsidR="00CA1119" w:rsidRPr="00CA1119" w:rsidRDefault="00140C83" w:rsidP="00EF25CF">
      <w:pPr>
        <w:tabs>
          <w:tab w:val="left" w:pos="1273"/>
        </w:tabs>
        <w:rPr>
          <w:rFonts w:cs="Arial"/>
          <w:b/>
          <w:szCs w:val="22"/>
        </w:rPr>
      </w:pPr>
      <w:r>
        <w:rPr>
          <w:rFonts w:cs="Arial"/>
          <w:b/>
          <w:szCs w:val="22"/>
        </w:rPr>
        <w:br w:type="textWrapping" w:clear="all"/>
      </w:r>
    </w:p>
    <w:sectPr w:rsidR="00CA1119" w:rsidRPr="00CA1119" w:rsidSect="00C448AC">
      <w:pgSz w:w="16838" w:h="11906" w:orient="landscape"/>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E5C"/>
    <w:multiLevelType w:val="hybridMultilevel"/>
    <w:tmpl w:val="33E8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24EC"/>
    <w:multiLevelType w:val="hybridMultilevel"/>
    <w:tmpl w:val="86F8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55569"/>
    <w:multiLevelType w:val="hybridMultilevel"/>
    <w:tmpl w:val="E1308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D6692"/>
    <w:multiLevelType w:val="hybridMultilevel"/>
    <w:tmpl w:val="55D0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6792A"/>
    <w:multiLevelType w:val="hybridMultilevel"/>
    <w:tmpl w:val="1148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80144"/>
    <w:multiLevelType w:val="hybridMultilevel"/>
    <w:tmpl w:val="7B3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1759A"/>
    <w:multiLevelType w:val="hybridMultilevel"/>
    <w:tmpl w:val="BB80B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A4D82"/>
    <w:multiLevelType w:val="hybridMultilevel"/>
    <w:tmpl w:val="8F6A5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A4A2C"/>
    <w:multiLevelType w:val="hybridMultilevel"/>
    <w:tmpl w:val="9C0CF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B6C43"/>
    <w:multiLevelType w:val="hybridMultilevel"/>
    <w:tmpl w:val="0A4A1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F2C5D"/>
    <w:multiLevelType w:val="hybridMultilevel"/>
    <w:tmpl w:val="2168E196"/>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E2337"/>
    <w:multiLevelType w:val="hybridMultilevel"/>
    <w:tmpl w:val="BFE2B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73B39"/>
    <w:multiLevelType w:val="hybridMultilevel"/>
    <w:tmpl w:val="104C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94972"/>
    <w:multiLevelType w:val="hybridMultilevel"/>
    <w:tmpl w:val="5C4A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2375C"/>
    <w:multiLevelType w:val="hybridMultilevel"/>
    <w:tmpl w:val="067C1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830E3"/>
    <w:multiLevelType w:val="hybridMultilevel"/>
    <w:tmpl w:val="8294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55EFF"/>
    <w:multiLevelType w:val="hybridMultilevel"/>
    <w:tmpl w:val="70840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F35D9D"/>
    <w:multiLevelType w:val="hybridMultilevel"/>
    <w:tmpl w:val="A14E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E5841"/>
    <w:multiLevelType w:val="hybridMultilevel"/>
    <w:tmpl w:val="EEBA17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C6B57"/>
    <w:multiLevelType w:val="hybridMultilevel"/>
    <w:tmpl w:val="FEDE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56F57"/>
    <w:multiLevelType w:val="hybridMultilevel"/>
    <w:tmpl w:val="3E2A5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20EC0"/>
    <w:multiLevelType w:val="hybridMultilevel"/>
    <w:tmpl w:val="03B6D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11A41"/>
    <w:multiLevelType w:val="hybridMultilevel"/>
    <w:tmpl w:val="E1BC8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A6DEB"/>
    <w:multiLevelType w:val="hybridMultilevel"/>
    <w:tmpl w:val="1E18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04519"/>
    <w:multiLevelType w:val="hybridMultilevel"/>
    <w:tmpl w:val="08A2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469C5"/>
    <w:multiLevelType w:val="hybridMultilevel"/>
    <w:tmpl w:val="0CC2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45475"/>
    <w:multiLevelType w:val="hybridMultilevel"/>
    <w:tmpl w:val="A0209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566A2F"/>
    <w:multiLevelType w:val="hybridMultilevel"/>
    <w:tmpl w:val="B9208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042A6"/>
    <w:multiLevelType w:val="hybridMultilevel"/>
    <w:tmpl w:val="25C4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15E40"/>
    <w:multiLevelType w:val="hybridMultilevel"/>
    <w:tmpl w:val="BF68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543C6"/>
    <w:multiLevelType w:val="hybridMultilevel"/>
    <w:tmpl w:val="95AEB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739A1"/>
    <w:multiLevelType w:val="hybridMultilevel"/>
    <w:tmpl w:val="17C0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82EFB"/>
    <w:multiLevelType w:val="hybridMultilevel"/>
    <w:tmpl w:val="FE384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029D0"/>
    <w:multiLevelType w:val="hybridMultilevel"/>
    <w:tmpl w:val="7F068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05816615">
    <w:abstractNumId w:val="31"/>
  </w:num>
  <w:num w:numId="2" w16cid:durableId="512649550">
    <w:abstractNumId w:val="23"/>
  </w:num>
  <w:num w:numId="3" w16cid:durableId="673843764">
    <w:abstractNumId w:val="18"/>
  </w:num>
  <w:num w:numId="4" w16cid:durableId="425270585">
    <w:abstractNumId w:val="11"/>
  </w:num>
  <w:num w:numId="5" w16cid:durableId="485779770">
    <w:abstractNumId w:val="2"/>
  </w:num>
  <w:num w:numId="6" w16cid:durableId="1967001293">
    <w:abstractNumId w:val="10"/>
  </w:num>
  <w:num w:numId="7" w16cid:durableId="603074788">
    <w:abstractNumId w:val="9"/>
  </w:num>
  <w:num w:numId="8" w16cid:durableId="833229798">
    <w:abstractNumId w:val="1"/>
  </w:num>
  <w:num w:numId="9" w16cid:durableId="87892192">
    <w:abstractNumId w:val="21"/>
  </w:num>
  <w:num w:numId="10" w16cid:durableId="1322735260">
    <w:abstractNumId w:val="8"/>
  </w:num>
  <w:num w:numId="11" w16cid:durableId="1918632563">
    <w:abstractNumId w:val="7"/>
  </w:num>
  <w:num w:numId="12" w16cid:durableId="479346408">
    <w:abstractNumId w:val="30"/>
  </w:num>
  <w:num w:numId="13" w16cid:durableId="1021317856">
    <w:abstractNumId w:val="29"/>
  </w:num>
  <w:num w:numId="14" w16cid:durableId="1426808216">
    <w:abstractNumId w:val="28"/>
  </w:num>
  <w:num w:numId="15" w16cid:durableId="352074617">
    <w:abstractNumId w:val="22"/>
  </w:num>
  <w:num w:numId="16" w16cid:durableId="1244342817">
    <w:abstractNumId w:val="20"/>
  </w:num>
  <w:num w:numId="17" w16cid:durableId="1976986582">
    <w:abstractNumId w:val="19"/>
  </w:num>
  <w:num w:numId="18" w16cid:durableId="502011570">
    <w:abstractNumId w:val="33"/>
  </w:num>
  <w:num w:numId="19" w16cid:durableId="1821186396">
    <w:abstractNumId w:val="14"/>
  </w:num>
  <w:num w:numId="20" w16cid:durableId="733115354">
    <w:abstractNumId w:val="6"/>
  </w:num>
  <w:num w:numId="21" w16cid:durableId="1177959409">
    <w:abstractNumId w:val="26"/>
  </w:num>
  <w:num w:numId="22" w16cid:durableId="145048411">
    <w:abstractNumId w:val="3"/>
  </w:num>
  <w:num w:numId="23" w16cid:durableId="465465881">
    <w:abstractNumId w:val="27"/>
  </w:num>
  <w:num w:numId="24" w16cid:durableId="1012996129">
    <w:abstractNumId w:val="32"/>
  </w:num>
  <w:num w:numId="25" w16cid:durableId="1859851102">
    <w:abstractNumId w:val="17"/>
  </w:num>
  <w:num w:numId="26" w16cid:durableId="28725003">
    <w:abstractNumId w:val="13"/>
  </w:num>
  <w:num w:numId="27" w16cid:durableId="869074995">
    <w:abstractNumId w:val="12"/>
  </w:num>
  <w:num w:numId="28" w16cid:durableId="1783374363">
    <w:abstractNumId w:val="4"/>
  </w:num>
  <w:num w:numId="29" w16cid:durableId="1922106787">
    <w:abstractNumId w:val="24"/>
  </w:num>
  <w:num w:numId="30" w16cid:durableId="200098856">
    <w:abstractNumId w:val="25"/>
  </w:num>
  <w:num w:numId="31" w16cid:durableId="672072541">
    <w:abstractNumId w:val="16"/>
  </w:num>
  <w:num w:numId="32" w16cid:durableId="1755348628">
    <w:abstractNumId w:val="15"/>
  </w:num>
  <w:num w:numId="33" w16cid:durableId="208154056">
    <w:abstractNumId w:val="0"/>
  </w:num>
  <w:num w:numId="34" w16cid:durableId="1588464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A2"/>
    <w:rsid w:val="00006927"/>
    <w:rsid w:val="00021EAF"/>
    <w:rsid w:val="000559E6"/>
    <w:rsid w:val="00056EAD"/>
    <w:rsid w:val="00061066"/>
    <w:rsid w:val="000A6EB9"/>
    <w:rsid w:val="000A72CD"/>
    <w:rsid w:val="000C2A22"/>
    <w:rsid w:val="001047D9"/>
    <w:rsid w:val="00113A3C"/>
    <w:rsid w:val="001300DB"/>
    <w:rsid w:val="00140C83"/>
    <w:rsid w:val="00154DEF"/>
    <w:rsid w:val="00160723"/>
    <w:rsid w:val="001B7339"/>
    <w:rsid w:val="001C3F64"/>
    <w:rsid w:val="001C6B08"/>
    <w:rsid w:val="001D3DD8"/>
    <w:rsid w:val="001E5915"/>
    <w:rsid w:val="00242CFD"/>
    <w:rsid w:val="002A7534"/>
    <w:rsid w:val="002B157F"/>
    <w:rsid w:val="002C4779"/>
    <w:rsid w:val="002D4E02"/>
    <w:rsid w:val="003000EF"/>
    <w:rsid w:val="003861E8"/>
    <w:rsid w:val="003E7008"/>
    <w:rsid w:val="003F0D35"/>
    <w:rsid w:val="00415363"/>
    <w:rsid w:val="004C10CD"/>
    <w:rsid w:val="004F464B"/>
    <w:rsid w:val="00520A97"/>
    <w:rsid w:val="00522B76"/>
    <w:rsid w:val="00532975"/>
    <w:rsid w:val="00545C7F"/>
    <w:rsid w:val="00554815"/>
    <w:rsid w:val="00586662"/>
    <w:rsid w:val="005B444F"/>
    <w:rsid w:val="005C6601"/>
    <w:rsid w:val="00604E01"/>
    <w:rsid w:val="006132E4"/>
    <w:rsid w:val="006237FF"/>
    <w:rsid w:val="006244A0"/>
    <w:rsid w:val="00632230"/>
    <w:rsid w:val="00654CE6"/>
    <w:rsid w:val="00662FCF"/>
    <w:rsid w:val="00685954"/>
    <w:rsid w:val="006B0614"/>
    <w:rsid w:val="006E2C4B"/>
    <w:rsid w:val="0070185E"/>
    <w:rsid w:val="00715C46"/>
    <w:rsid w:val="00734455"/>
    <w:rsid w:val="007402CB"/>
    <w:rsid w:val="00781C4F"/>
    <w:rsid w:val="007C5DA2"/>
    <w:rsid w:val="00803D68"/>
    <w:rsid w:val="008165C2"/>
    <w:rsid w:val="00856757"/>
    <w:rsid w:val="00885D83"/>
    <w:rsid w:val="00890659"/>
    <w:rsid w:val="008A7E42"/>
    <w:rsid w:val="008D6175"/>
    <w:rsid w:val="00902A2B"/>
    <w:rsid w:val="0091412C"/>
    <w:rsid w:val="00940B42"/>
    <w:rsid w:val="00972A78"/>
    <w:rsid w:val="0098745B"/>
    <w:rsid w:val="009C7130"/>
    <w:rsid w:val="009F6335"/>
    <w:rsid w:val="00A208D8"/>
    <w:rsid w:val="00A26B59"/>
    <w:rsid w:val="00A5268B"/>
    <w:rsid w:val="00A529D6"/>
    <w:rsid w:val="00A718AC"/>
    <w:rsid w:val="00A80CFA"/>
    <w:rsid w:val="00A84837"/>
    <w:rsid w:val="00AB2929"/>
    <w:rsid w:val="00B07D66"/>
    <w:rsid w:val="00B30869"/>
    <w:rsid w:val="00B41EC3"/>
    <w:rsid w:val="00B51DA8"/>
    <w:rsid w:val="00B82011"/>
    <w:rsid w:val="00B872CF"/>
    <w:rsid w:val="00B91910"/>
    <w:rsid w:val="00BA7CBC"/>
    <w:rsid w:val="00BB5AE6"/>
    <w:rsid w:val="00BC5624"/>
    <w:rsid w:val="00BD71BB"/>
    <w:rsid w:val="00BD7298"/>
    <w:rsid w:val="00C101D7"/>
    <w:rsid w:val="00C448AC"/>
    <w:rsid w:val="00CA1119"/>
    <w:rsid w:val="00CB6FF4"/>
    <w:rsid w:val="00CB7FBD"/>
    <w:rsid w:val="00CF3BF3"/>
    <w:rsid w:val="00CF4196"/>
    <w:rsid w:val="00CF50AC"/>
    <w:rsid w:val="00D415D4"/>
    <w:rsid w:val="00DE1354"/>
    <w:rsid w:val="00DE2071"/>
    <w:rsid w:val="00DE324E"/>
    <w:rsid w:val="00DF7A1B"/>
    <w:rsid w:val="00E0466F"/>
    <w:rsid w:val="00E0733B"/>
    <w:rsid w:val="00E16C21"/>
    <w:rsid w:val="00E65AF0"/>
    <w:rsid w:val="00E845DD"/>
    <w:rsid w:val="00EE4808"/>
    <w:rsid w:val="00EF25CF"/>
    <w:rsid w:val="00F05735"/>
    <w:rsid w:val="00F96526"/>
    <w:rsid w:val="00FF0434"/>
    <w:rsid w:val="00FF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8C98"/>
  <w15:chartTrackingRefBased/>
  <w15:docId w15:val="{870BC72F-55DB-424A-B361-8318D497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A2"/>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autoRedefine/>
    <w:qFormat/>
    <w:rsid w:val="00685954"/>
    <w:pPr>
      <w:keepNext/>
      <w:spacing w:before="240" w:after="6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table" w:styleId="TableGrid">
    <w:name w:val="Table Grid"/>
    <w:basedOn w:val="TableNormal"/>
    <w:uiPriority w:val="39"/>
    <w:rsid w:val="0063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4837"/>
    <w:pPr>
      <w:spacing w:after="0" w:line="240" w:lineRule="auto"/>
    </w:pPr>
    <w:rPr>
      <w:rFonts w:ascii="Calibri" w:eastAsia="Calibri" w:hAnsi="Calibri" w:cs="Times New Roman"/>
    </w:rPr>
  </w:style>
  <w:style w:type="paragraph" w:styleId="ListParagraph">
    <w:name w:val="List Paragraph"/>
    <w:basedOn w:val="Normal"/>
    <w:uiPriority w:val="34"/>
    <w:qFormat/>
    <w:rsid w:val="00A84837"/>
    <w:pPr>
      <w:ind w:left="720"/>
      <w:contextualSpacing/>
    </w:pPr>
  </w:style>
  <w:style w:type="paragraph" w:customStyle="1" w:styleId="DecimalAligned">
    <w:name w:val="Decimal Aligned"/>
    <w:basedOn w:val="Normal"/>
    <w:uiPriority w:val="40"/>
    <w:qFormat/>
    <w:rsid w:val="00CF3BF3"/>
    <w:pPr>
      <w:tabs>
        <w:tab w:val="decimal" w:pos="360"/>
      </w:tabs>
      <w:spacing w:after="200" w:line="276" w:lineRule="auto"/>
    </w:pPr>
    <w:rPr>
      <w:rFonts w:asciiTheme="minorHAnsi" w:eastAsiaTheme="minorEastAsia" w:hAnsiTheme="minorHAnsi"/>
      <w:szCs w:val="22"/>
      <w:lang w:val="en-US" w:eastAsia="en-US"/>
    </w:rPr>
  </w:style>
  <w:style w:type="paragraph" w:styleId="FootnoteText">
    <w:name w:val="footnote text"/>
    <w:basedOn w:val="Normal"/>
    <w:link w:val="FootnoteTextChar"/>
    <w:uiPriority w:val="99"/>
    <w:unhideWhenUsed/>
    <w:rsid w:val="00CF3BF3"/>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CF3BF3"/>
    <w:rPr>
      <w:rFonts w:eastAsiaTheme="minorEastAsia" w:cs="Times New Roman"/>
      <w:sz w:val="20"/>
      <w:szCs w:val="20"/>
      <w:lang w:val="en-US"/>
    </w:rPr>
  </w:style>
  <w:style w:type="character" w:styleId="SubtleEmphasis">
    <w:name w:val="Subtle Emphasis"/>
    <w:basedOn w:val="DefaultParagraphFont"/>
    <w:uiPriority w:val="19"/>
    <w:qFormat/>
    <w:rsid w:val="00CF3BF3"/>
    <w:rPr>
      <w:i/>
      <w:iCs/>
    </w:rPr>
  </w:style>
  <w:style w:type="table" w:styleId="MediumShading2-Accent5">
    <w:name w:val="Medium Shading 2 Accent 5"/>
    <w:basedOn w:val="TableNormal"/>
    <w:uiPriority w:val="64"/>
    <w:rsid w:val="00CF3BF3"/>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D6175"/>
    <w:rPr>
      <w:sz w:val="16"/>
      <w:szCs w:val="16"/>
    </w:rPr>
  </w:style>
  <w:style w:type="paragraph" w:styleId="CommentText">
    <w:name w:val="annotation text"/>
    <w:basedOn w:val="Normal"/>
    <w:link w:val="CommentTextChar"/>
    <w:uiPriority w:val="99"/>
    <w:unhideWhenUsed/>
    <w:rsid w:val="008D6175"/>
    <w:rPr>
      <w:sz w:val="20"/>
      <w:szCs w:val="20"/>
    </w:rPr>
  </w:style>
  <w:style w:type="character" w:customStyle="1" w:styleId="CommentTextChar">
    <w:name w:val="Comment Text Char"/>
    <w:basedOn w:val="DefaultParagraphFont"/>
    <w:link w:val="CommentText"/>
    <w:uiPriority w:val="99"/>
    <w:rsid w:val="008D61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6175"/>
    <w:rPr>
      <w:b/>
      <w:bCs/>
    </w:rPr>
  </w:style>
  <w:style w:type="character" w:customStyle="1" w:styleId="CommentSubjectChar">
    <w:name w:val="Comment Subject Char"/>
    <w:basedOn w:val="CommentTextChar"/>
    <w:link w:val="CommentSubject"/>
    <w:uiPriority w:val="99"/>
    <w:semiHidden/>
    <w:rsid w:val="008D6175"/>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3</cp:revision>
  <dcterms:created xsi:type="dcterms:W3CDTF">2024-07-11T13:11:00Z</dcterms:created>
  <dcterms:modified xsi:type="dcterms:W3CDTF">2024-07-24T14:53:00Z</dcterms:modified>
</cp:coreProperties>
</file>