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5839" w14:textId="71FFA8C0" w:rsidR="008B6917" w:rsidRDefault="008B6917" w:rsidP="008B6917">
      <w:pPr>
        <w:spacing w:before="240" w:after="60"/>
        <w:ind w:left="0" w:right="0"/>
        <w:jc w:val="center"/>
        <w:outlineLvl w:val="0"/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</w:pPr>
      <w:r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 xml:space="preserve">Minutes of the Full Town Council </w:t>
      </w:r>
      <w:r w:rsidR="006A7EE5"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>on 26</w:t>
      </w:r>
      <w:r w:rsidR="006A7EE5" w:rsidRPr="006A7EE5">
        <w:rPr>
          <w:rFonts w:eastAsia="Times New Roman"/>
          <w:b/>
          <w:bCs/>
          <w:kern w:val="28"/>
          <w:sz w:val="28"/>
          <w:szCs w:val="32"/>
          <w:u w:val="single"/>
          <w:vertAlign w:val="superscript"/>
          <w:lang w:eastAsia="en-GB"/>
        </w:rPr>
        <w:t>th</w:t>
      </w:r>
      <w:r w:rsidR="006A7EE5"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 xml:space="preserve"> June 2023 </w:t>
      </w:r>
      <w:r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 xml:space="preserve">at </w:t>
      </w:r>
      <w:r w:rsidR="006A7EE5"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>6</w:t>
      </w:r>
      <w:r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>:30pm</w:t>
      </w:r>
    </w:p>
    <w:p w14:paraId="44ECE182" w14:textId="50D9722E" w:rsidR="007A4B06" w:rsidRDefault="008B6917" w:rsidP="007A4B06">
      <w:pPr>
        <w:spacing w:before="240" w:after="60"/>
        <w:ind w:left="0" w:right="0"/>
        <w:outlineLvl w:val="0"/>
        <w:rPr>
          <w:lang w:eastAsia="en-GB"/>
        </w:rPr>
      </w:pPr>
      <w:r w:rsidRPr="008B6917">
        <w:rPr>
          <w:rFonts w:eastAsia="Calibri" w:cstheme="majorBidi"/>
          <w:b/>
          <w:bCs/>
          <w:kern w:val="32"/>
          <w:szCs w:val="22"/>
        </w:rPr>
        <w:t>Present:</w:t>
      </w:r>
      <w:r w:rsidRPr="008B6917">
        <w:rPr>
          <w:lang w:eastAsia="en-GB"/>
        </w:rPr>
        <w:t xml:space="preserve"> Cllrs Gill Dixon, Gill Jennison, Paul Sharkey, Joe Ashton, Ann Foster, Bill Wyatt-Millington,</w:t>
      </w:r>
      <w:r w:rsidR="006A7EE5">
        <w:rPr>
          <w:lang w:eastAsia="en-GB"/>
        </w:rPr>
        <w:t xml:space="preserve"> John Turner</w:t>
      </w:r>
      <w:r w:rsidRPr="008B6917">
        <w:rPr>
          <w:lang w:eastAsia="en-GB"/>
        </w:rPr>
        <w:t xml:space="preserve">. </w:t>
      </w:r>
    </w:p>
    <w:p w14:paraId="6010D281" w14:textId="77777777" w:rsidR="007A4B06" w:rsidRDefault="008B6917" w:rsidP="007A4B06">
      <w:pPr>
        <w:spacing w:before="240" w:after="60"/>
        <w:ind w:left="0" w:right="0"/>
        <w:outlineLvl w:val="0"/>
        <w:rPr>
          <w:rFonts w:eastAsia="Calibri" w:cstheme="majorBidi"/>
          <w:b/>
          <w:bCs/>
          <w:kern w:val="32"/>
          <w:szCs w:val="22"/>
        </w:rPr>
      </w:pPr>
      <w:r w:rsidRPr="008B6917">
        <w:rPr>
          <w:rFonts w:eastAsia="Calibri" w:cstheme="majorBidi"/>
          <w:b/>
          <w:bCs/>
          <w:kern w:val="32"/>
          <w:szCs w:val="22"/>
        </w:rPr>
        <w:t>FC2324/</w:t>
      </w:r>
      <w:r w:rsidR="006A7EE5">
        <w:rPr>
          <w:rFonts w:eastAsia="Calibri" w:cstheme="majorBidi"/>
          <w:b/>
          <w:bCs/>
          <w:kern w:val="32"/>
          <w:szCs w:val="22"/>
        </w:rPr>
        <w:t>23</w:t>
      </w:r>
      <w:r w:rsidRPr="008B6917">
        <w:rPr>
          <w:rFonts w:eastAsia="Calibri" w:cstheme="majorBidi"/>
          <w:kern w:val="32"/>
          <w:szCs w:val="22"/>
        </w:rPr>
        <w:t xml:space="preserve"> </w:t>
      </w:r>
      <w:r w:rsidRPr="008B6917">
        <w:rPr>
          <w:rFonts w:eastAsia="Calibri" w:cstheme="majorBidi"/>
          <w:kern w:val="32"/>
          <w:szCs w:val="22"/>
        </w:rPr>
        <w:tab/>
      </w:r>
      <w:r w:rsidR="006A7EE5" w:rsidRPr="006A7EE5">
        <w:rPr>
          <w:rFonts w:eastAsia="Calibri" w:cstheme="majorBidi"/>
          <w:b/>
          <w:bCs/>
          <w:kern w:val="32"/>
          <w:szCs w:val="22"/>
        </w:rPr>
        <w:t>Chair’s Opening Remarks</w:t>
      </w:r>
    </w:p>
    <w:p w14:paraId="2968C794" w14:textId="77777777" w:rsidR="007A4B06" w:rsidRDefault="006A7EE5" w:rsidP="007A4B06">
      <w:pPr>
        <w:spacing w:before="240" w:after="60"/>
        <w:ind w:left="0" w:right="0"/>
        <w:outlineLvl w:val="0"/>
        <w:rPr>
          <w:rFonts w:eastAsia="Calibri" w:cstheme="majorBidi"/>
          <w:kern w:val="32"/>
          <w:szCs w:val="22"/>
        </w:rPr>
      </w:pPr>
      <w:r>
        <w:rPr>
          <w:rFonts w:eastAsia="Calibri" w:cstheme="majorBidi"/>
          <w:kern w:val="32"/>
          <w:szCs w:val="22"/>
        </w:rPr>
        <w:t>Cllr John Turner was welcomed to his first Council meeting since election. A Baildon resident was welcomed to the meeting.</w:t>
      </w:r>
    </w:p>
    <w:p w14:paraId="27B0DC50" w14:textId="77777777" w:rsidR="007A4B06" w:rsidRDefault="008B6917" w:rsidP="007A4B06">
      <w:pPr>
        <w:spacing w:before="240" w:after="60"/>
        <w:ind w:left="0" w:right="0"/>
        <w:outlineLvl w:val="0"/>
        <w:rPr>
          <w:rFonts w:eastAsia="Calibri" w:cstheme="majorBidi"/>
          <w:b/>
          <w:bCs/>
          <w:kern w:val="32"/>
          <w:szCs w:val="22"/>
        </w:rPr>
      </w:pPr>
      <w:r w:rsidRPr="008B6917">
        <w:rPr>
          <w:rFonts w:eastAsia="Calibri" w:cstheme="majorBidi"/>
          <w:b/>
          <w:bCs/>
          <w:kern w:val="32"/>
          <w:szCs w:val="22"/>
        </w:rPr>
        <w:t>FC2324/</w:t>
      </w:r>
      <w:r w:rsidR="006A7EE5">
        <w:rPr>
          <w:rFonts w:eastAsia="Calibri" w:cstheme="majorBidi"/>
          <w:b/>
          <w:bCs/>
          <w:kern w:val="32"/>
          <w:szCs w:val="22"/>
        </w:rPr>
        <w:t>24</w:t>
      </w:r>
      <w:r w:rsidRPr="008B6917">
        <w:rPr>
          <w:rFonts w:eastAsia="Calibri" w:cstheme="majorBidi"/>
          <w:b/>
          <w:bCs/>
          <w:kern w:val="32"/>
          <w:szCs w:val="22"/>
        </w:rPr>
        <w:tab/>
      </w:r>
      <w:r w:rsidR="006A7EE5">
        <w:rPr>
          <w:rFonts w:eastAsia="Calibri" w:cstheme="majorBidi"/>
          <w:b/>
          <w:bCs/>
          <w:kern w:val="32"/>
          <w:szCs w:val="22"/>
        </w:rPr>
        <w:t>Approve Reasons for Absence</w:t>
      </w:r>
    </w:p>
    <w:p w14:paraId="0629BFC1" w14:textId="62B50F3B" w:rsidR="001E01D9" w:rsidRDefault="006A7EE5" w:rsidP="001E01D9">
      <w:pPr>
        <w:spacing w:before="240" w:after="60"/>
        <w:ind w:left="0" w:right="0"/>
        <w:outlineLvl w:val="0"/>
        <w:rPr>
          <w:rFonts w:eastAsia="Calibri" w:cstheme="majorBidi"/>
          <w:b/>
          <w:bCs/>
          <w:kern w:val="32"/>
          <w:szCs w:val="22"/>
        </w:rPr>
      </w:pPr>
      <w:r w:rsidRPr="006A7EE5">
        <w:rPr>
          <w:rFonts w:eastAsia="Calibri" w:cstheme="majorBidi"/>
          <w:kern w:val="32"/>
          <w:szCs w:val="22"/>
        </w:rPr>
        <w:t xml:space="preserve">Cllr Reed, Cllr Town, Cllr </w:t>
      </w:r>
      <w:proofErr w:type="gramStart"/>
      <w:r w:rsidRPr="006A7EE5">
        <w:rPr>
          <w:rFonts w:eastAsia="Calibri" w:cstheme="majorBidi"/>
          <w:kern w:val="32"/>
          <w:szCs w:val="22"/>
        </w:rPr>
        <w:t>Kean</w:t>
      </w:r>
      <w:proofErr w:type="gramEnd"/>
      <w:r w:rsidRPr="006A7EE5">
        <w:rPr>
          <w:rFonts w:eastAsia="Calibri" w:cstheme="majorBidi"/>
          <w:kern w:val="32"/>
          <w:szCs w:val="22"/>
        </w:rPr>
        <w:t xml:space="preserve"> and Cllr Knowles absence</w:t>
      </w:r>
      <w:r w:rsidR="001E01D9">
        <w:rPr>
          <w:rFonts w:eastAsia="Calibri" w:cstheme="majorBidi"/>
          <w:kern w:val="32"/>
          <w:szCs w:val="22"/>
        </w:rPr>
        <w:t>s</w:t>
      </w:r>
      <w:r w:rsidRPr="006A7EE5">
        <w:rPr>
          <w:rFonts w:eastAsia="Calibri" w:cstheme="majorBidi"/>
          <w:kern w:val="32"/>
          <w:szCs w:val="22"/>
        </w:rPr>
        <w:t xml:space="preserve"> approved</w:t>
      </w:r>
      <w:r>
        <w:rPr>
          <w:rFonts w:eastAsia="Calibri" w:cstheme="majorBidi"/>
          <w:b/>
          <w:bCs/>
          <w:kern w:val="32"/>
          <w:szCs w:val="22"/>
        </w:rPr>
        <w:t>.</w:t>
      </w:r>
    </w:p>
    <w:p w14:paraId="68A0FDCE" w14:textId="77777777" w:rsidR="001E01D9" w:rsidRDefault="006A7EE5" w:rsidP="001E01D9">
      <w:pPr>
        <w:spacing w:before="240" w:after="60"/>
        <w:ind w:left="0" w:right="0"/>
        <w:outlineLvl w:val="0"/>
        <w:rPr>
          <w:b/>
          <w:bCs/>
        </w:rPr>
      </w:pPr>
      <w:r w:rsidRPr="006A7EE5">
        <w:rPr>
          <w:b/>
          <w:bCs/>
        </w:rPr>
        <w:t xml:space="preserve">FC2324/25 </w:t>
      </w:r>
      <w:r w:rsidR="008B6917" w:rsidRPr="006A7EE5">
        <w:rPr>
          <w:b/>
          <w:bCs/>
        </w:rPr>
        <w:t>D</w:t>
      </w:r>
      <w:r w:rsidRPr="006A7EE5">
        <w:rPr>
          <w:b/>
          <w:bCs/>
        </w:rPr>
        <w:t>isclosures of Interest</w:t>
      </w:r>
    </w:p>
    <w:p w14:paraId="6D93848D" w14:textId="77777777" w:rsidR="001E01D9" w:rsidRDefault="006A7EE5" w:rsidP="001E01D9">
      <w:pPr>
        <w:spacing w:before="240" w:after="60"/>
        <w:ind w:left="0" w:right="0"/>
        <w:outlineLvl w:val="0"/>
      </w:pPr>
      <w:r>
        <w:t>None</w:t>
      </w:r>
    </w:p>
    <w:p w14:paraId="2E4F54F9" w14:textId="77777777" w:rsidR="001E01D9" w:rsidRDefault="006A7EE5" w:rsidP="001E01D9">
      <w:pPr>
        <w:spacing w:before="240" w:after="60"/>
        <w:ind w:left="0" w:right="0"/>
        <w:outlineLvl w:val="0"/>
        <w:rPr>
          <w:b/>
          <w:bCs/>
        </w:rPr>
      </w:pPr>
      <w:r w:rsidRPr="006A7EE5">
        <w:rPr>
          <w:b/>
          <w:bCs/>
        </w:rPr>
        <w:t xml:space="preserve">FC2324/26 Minutes of previous meeting </w:t>
      </w:r>
    </w:p>
    <w:p w14:paraId="6F9BA7D8" w14:textId="77777777" w:rsidR="001E01D9" w:rsidRDefault="006A7EE5" w:rsidP="001E01D9">
      <w:pPr>
        <w:spacing w:before="240" w:after="60"/>
        <w:ind w:left="0" w:right="0"/>
        <w:outlineLvl w:val="0"/>
      </w:pPr>
      <w:r w:rsidRPr="006A7EE5">
        <w:rPr>
          <w:b/>
          <w:bCs/>
        </w:rPr>
        <w:t>Resolved</w:t>
      </w:r>
      <w:r>
        <w:t>: The minutes of the Annual Council and first Full Council meeting on 22</w:t>
      </w:r>
      <w:r w:rsidRPr="006A7EE5">
        <w:rPr>
          <w:vertAlign w:val="superscript"/>
        </w:rPr>
        <w:t>nd</w:t>
      </w:r>
      <w:r>
        <w:t xml:space="preserve"> May were approved. </w:t>
      </w:r>
      <w:bookmarkStart w:id="0" w:name="_Hlk13576035"/>
    </w:p>
    <w:p w14:paraId="40761670" w14:textId="2AD25935" w:rsidR="001E01D9" w:rsidRDefault="008B6917" w:rsidP="001E01D9">
      <w:pPr>
        <w:spacing w:before="240" w:after="60"/>
        <w:ind w:left="0" w:right="0"/>
        <w:outlineLvl w:val="0"/>
        <w:rPr>
          <w:rFonts w:eastAsia="Calibri" w:cstheme="majorBidi"/>
          <w:b/>
          <w:bCs/>
          <w:kern w:val="32"/>
          <w:szCs w:val="22"/>
        </w:rPr>
      </w:pPr>
      <w:r w:rsidRPr="008B6917">
        <w:rPr>
          <w:rFonts w:eastAsia="Calibri" w:cstheme="majorBidi"/>
          <w:b/>
          <w:bCs/>
          <w:kern w:val="32"/>
          <w:szCs w:val="22"/>
        </w:rPr>
        <w:t>FC2324/</w:t>
      </w:r>
      <w:bookmarkEnd w:id="0"/>
      <w:r w:rsidR="006A7EE5">
        <w:rPr>
          <w:rFonts w:eastAsia="Calibri" w:cstheme="majorBidi"/>
          <w:b/>
          <w:bCs/>
          <w:kern w:val="32"/>
          <w:szCs w:val="22"/>
        </w:rPr>
        <w:t>27 Clerk</w:t>
      </w:r>
      <w:r w:rsidR="001E01D9">
        <w:rPr>
          <w:rFonts w:eastAsia="Calibri" w:cstheme="majorBidi"/>
          <w:b/>
          <w:bCs/>
          <w:kern w:val="32"/>
          <w:szCs w:val="22"/>
        </w:rPr>
        <w:t>’</w:t>
      </w:r>
      <w:r w:rsidR="006A7EE5">
        <w:rPr>
          <w:rFonts w:eastAsia="Calibri" w:cstheme="majorBidi"/>
          <w:b/>
          <w:bCs/>
          <w:kern w:val="32"/>
          <w:szCs w:val="22"/>
        </w:rPr>
        <w:t>s Report</w:t>
      </w:r>
    </w:p>
    <w:p w14:paraId="160EF068" w14:textId="77777777" w:rsidR="001E01D9" w:rsidRDefault="006A7EE5" w:rsidP="001E01D9">
      <w:pPr>
        <w:spacing w:before="240" w:after="60"/>
        <w:ind w:left="0" w:right="0"/>
        <w:outlineLvl w:val="0"/>
        <w:rPr>
          <w:rFonts w:eastAsia="Calibri" w:cstheme="majorBidi"/>
          <w:kern w:val="32"/>
          <w:szCs w:val="22"/>
        </w:rPr>
      </w:pPr>
      <w:r w:rsidRPr="006A7EE5">
        <w:rPr>
          <w:rFonts w:eastAsia="Calibri" w:cstheme="majorBidi"/>
          <w:kern w:val="32"/>
          <w:szCs w:val="22"/>
        </w:rPr>
        <w:t>None</w:t>
      </w:r>
    </w:p>
    <w:p w14:paraId="4949C74F" w14:textId="77777777" w:rsidR="001E01D9" w:rsidRDefault="006A7EE5" w:rsidP="001E01D9">
      <w:pPr>
        <w:spacing w:before="240" w:after="60"/>
        <w:ind w:left="0" w:right="0"/>
        <w:outlineLvl w:val="0"/>
        <w:rPr>
          <w:rFonts w:eastAsia="Calibri" w:cstheme="majorBidi"/>
          <w:b/>
          <w:bCs/>
          <w:kern w:val="32"/>
          <w:szCs w:val="22"/>
        </w:rPr>
      </w:pPr>
      <w:r w:rsidRPr="006A7EE5">
        <w:rPr>
          <w:rFonts w:eastAsia="Calibri" w:cstheme="majorBidi"/>
          <w:b/>
          <w:bCs/>
          <w:kern w:val="32"/>
          <w:szCs w:val="22"/>
        </w:rPr>
        <w:t>FC2324/28 Public participation</w:t>
      </w:r>
    </w:p>
    <w:p w14:paraId="219C8338" w14:textId="77777777" w:rsidR="001E01D9" w:rsidRDefault="006A7EE5" w:rsidP="001E01D9">
      <w:pPr>
        <w:spacing w:before="240" w:after="60"/>
        <w:ind w:left="0" w:right="0"/>
        <w:outlineLvl w:val="0"/>
        <w:rPr>
          <w:rFonts w:eastAsia="Calibri" w:cstheme="majorBidi"/>
          <w:kern w:val="32"/>
          <w:szCs w:val="22"/>
        </w:rPr>
      </w:pPr>
      <w:r>
        <w:rPr>
          <w:rFonts w:eastAsia="Calibri" w:cstheme="majorBidi"/>
          <w:kern w:val="32"/>
          <w:szCs w:val="22"/>
        </w:rPr>
        <w:t>None</w:t>
      </w:r>
      <w:r w:rsidR="008B6917" w:rsidRPr="008B6917">
        <w:rPr>
          <w:rFonts w:eastAsia="Calibri" w:cstheme="majorBidi"/>
          <w:kern w:val="32"/>
          <w:szCs w:val="22"/>
        </w:rPr>
        <w:t xml:space="preserve"> </w:t>
      </w:r>
    </w:p>
    <w:p w14:paraId="4CDAFDBA" w14:textId="77777777" w:rsidR="001E01D9" w:rsidRDefault="008B6917" w:rsidP="001E01D9">
      <w:pPr>
        <w:spacing w:before="240" w:after="60"/>
        <w:ind w:left="0" w:right="0"/>
        <w:outlineLvl w:val="0"/>
        <w:rPr>
          <w:rFonts w:eastAsia="Calibri" w:cstheme="majorBidi"/>
          <w:b/>
          <w:bCs/>
          <w:kern w:val="32"/>
          <w:szCs w:val="22"/>
        </w:rPr>
      </w:pPr>
      <w:r w:rsidRPr="008B6917">
        <w:rPr>
          <w:rFonts w:eastAsia="Calibri" w:cstheme="majorBidi"/>
          <w:b/>
          <w:bCs/>
          <w:kern w:val="32"/>
          <w:szCs w:val="22"/>
        </w:rPr>
        <w:t>FC2</w:t>
      </w:r>
      <w:r>
        <w:rPr>
          <w:rFonts w:eastAsia="Calibri" w:cstheme="majorBidi"/>
          <w:b/>
          <w:bCs/>
          <w:kern w:val="32"/>
          <w:szCs w:val="22"/>
        </w:rPr>
        <w:t>324</w:t>
      </w:r>
      <w:r w:rsidRPr="008B6917">
        <w:rPr>
          <w:rFonts w:eastAsia="Calibri" w:cstheme="majorBidi"/>
          <w:b/>
          <w:bCs/>
          <w:kern w:val="32"/>
          <w:szCs w:val="22"/>
        </w:rPr>
        <w:t>/</w:t>
      </w:r>
      <w:r w:rsidR="002D03F5">
        <w:rPr>
          <w:rFonts w:eastAsia="Calibri" w:cstheme="majorBidi"/>
          <w:b/>
          <w:bCs/>
          <w:kern w:val="32"/>
          <w:szCs w:val="22"/>
        </w:rPr>
        <w:t>29 Important Information from Councillors and Staff</w:t>
      </w:r>
    </w:p>
    <w:p w14:paraId="02020D09" w14:textId="77777777" w:rsidR="001E01D9" w:rsidRDefault="002D03F5" w:rsidP="001E01D9">
      <w:pPr>
        <w:spacing w:before="240" w:after="60"/>
        <w:ind w:left="0" w:right="0"/>
        <w:outlineLvl w:val="0"/>
        <w:rPr>
          <w:rFonts w:eastAsia="Calibri" w:cstheme="majorBidi"/>
          <w:kern w:val="32"/>
          <w:szCs w:val="22"/>
        </w:rPr>
      </w:pPr>
      <w:r>
        <w:rPr>
          <w:rFonts w:eastAsia="Calibri" w:cstheme="majorBidi"/>
          <w:kern w:val="32"/>
          <w:szCs w:val="22"/>
        </w:rPr>
        <w:t>None</w:t>
      </w:r>
    </w:p>
    <w:p w14:paraId="4163E662" w14:textId="77777777" w:rsidR="001E01D9" w:rsidRDefault="002D03F5" w:rsidP="001E01D9">
      <w:pPr>
        <w:spacing w:before="240" w:after="60"/>
        <w:ind w:left="0" w:right="0"/>
        <w:outlineLvl w:val="0"/>
        <w:rPr>
          <w:rFonts w:eastAsia="Times New Roman" w:cs="Arial"/>
          <w:b/>
          <w:bCs/>
          <w:kern w:val="32"/>
          <w:szCs w:val="22"/>
        </w:rPr>
      </w:pPr>
      <w:r w:rsidRPr="002D03F5">
        <w:rPr>
          <w:rFonts w:eastAsia="Calibri" w:cstheme="majorBidi"/>
          <w:b/>
          <w:bCs/>
          <w:kern w:val="32"/>
          <w:szCs w:val="22"/>
        </w:rPr>
        <w:t>FC2324/30 – FC2324/34</w:t>
      </w:r>
      <w:r>
        <w:rPr>
          <w:rFonts w:eastAsia="Calibri" w:cstheme="majorBidi"/>
          <w:kern w:val="32"/>
          <w:szCs w:val="22"/>
        </w:rPr>
        <w:t xml:space="preserve"> </w:t>
      </w:r>
      <w:r w:rsidRPr="002D03F5">
        <w:rPr>
          <w:rFonts w:eastAsia="Times New Roman" w:cs="Arial"/>
          <w:b/>
          <w:bCs/>
          <w:kern w:val="32"/>
          <w:szCs w:val="22"/>
        </w:rPr>
        <w:t>Finance – Annual Governance and Accountability Return (AGAR)</w:t>
      </w:r>
    </w:p>
    <w:p w14:paraId="713156FD" w14:textId="4DC2B343" w:rsidR="002D03F5" w:rsidRPr="001E01D9" w:rsidRDefault="002D03F5" w:rsidP="001E01D9">
      <w:pPr>
        <w:pStyle w:val="ListParagraph"/>
        <w:numPr>
          <w:ilvl w:val="0"/>
          <w:numId w:val="5"/>
        </w:numPr>
        <w:spacing w:before="240" w:after="60"/>
        <w:ind w:right="0"/>
        <w:outlineLvl w:val="0"/>
        <w:rPr>
          <w:rFonts w:eastAsia="Times New Roman" w:cs="Arial"/>
          <w:b/>
          <w:bCs/>
          <w:kern w:val="32"/>
          <w:szCs w:val="22"/>
        </w:rPr>
      </w:pPr>
      <w:r w:rsidRPr="001E01D9">
        <w:rPr>
          <w:rFonts w:eastAsia="Times New Roman" w:cs="Arial"/>
          <w:b/>
          <w:bCs/>
          <w:kern w:val="32"/>
          <w:szCs w:val="22"/>
        </w:rPr>
        <w:t xml:space="preserve">FC2324/30 Resolved </w:t>
      </w:r>
      <w:r w:rsidRPr="001E01D9">
        <w:rPr>
          <w:rFonts w:eastAsia="Times New Roman" w:cs="Arial"/>
          <w:kern w:val="32"/>
          <w:szCs w:val="22"/>
        </w:rPr>
        <w:t xml:space="preserve">to </w:t>
      </w:r>
      <w:r w:rsidR="007A4B06" w:rsidRPr="001E01D9">
        <w:rPr>
          <w:rFonts w:eastAsia="Times New Roman" w:cs="Arial"/>
          <w:kern w:val="32"/>
          <w:szCs w:val="22"/>
        </w:rPr>
        <w:t>accept and approve</w:t>
      </w:r>
      <w:r w:rsidRPr="001E01D9">
        <w:rPr>
          <w:rFonts w:eastAsia="Times New Roman" w:cs="Arial"/>
          <w:kern w:val="32"/>
          <w:szCs w:val="22"/>
        </w:rPr>
        <w:t xml:space="preserve"> the Internal Auditors Report</w:t>
      </w:r>
      <w:r w:rsidR="007A4B06" w:rsidRPr="001E01D9">
        <w:rPr>
          <w:rFonts w:eastAsia="Times New Roman" w:cs="Arial"/>
          <w:kern w:val="32"/>
          <w:szCs w:val="22"/>
        </w:rPr>
        <w:t xml:space="preserve">, </w:t>
      </w:r>
      <w:r w:rsidRPr="001E01D9">
        <w:rPr>
          <w:rFonts w:eastAsia="Times New Roman" w:cs="Arial"/>
          <w:kern w:val="32"/>
          <w:szCs w:val="22"/>
        </w:rPr>
        <w:t xml:space="preserve">to approve the recommended actions and to </w:t>
      </w:r>
      <w:r w:rsidR="007A4B06" w:rsidRPr="001E01D9">
        <w:rPr>
          <w:rFonts w:eastAsia="Times New Roman" w:cs="Arial"/>
          <w:kern w:val="32"/>
          <w:szCs w:val="22"/>
        </w:rPr>
        <w:t>accept and approve</w:t>
      </w:r>
      <w:r w:rsidRPr="001E01D9">
        <w:rPr>
          <w:rFonts w:eastAsia="Times New Roman" w:cs="Arial"/>
          <w:kern w:val="32"/>
          <w:szCs w:val="22"/>
        </w:rPr>
        <w:t xml:space="preserve"> the Annual Internal Audit Report</w:t>
      </w:r>
    </w:p>
    <w:p w14:paraId="047871EB" w14:textId="77777777" w:rsidR="007A4B06" w:rsidRDefault="007A4B06" w:rsidP="007A4B06">
      <w:pPr>
        <w:pStyle w:val="ListParagraph"/>
        <w:keepNext/>
        <w:spacing w:before="240" w:after="60"/>
        <w:ind w:right="0"/>
        <w:outlineLvl w:val="0"/>
        <w:rPr>
          <w:rFonts w:eastAsia="Times New Roman" w:cs="Arial"/>
          <w:b/>
          <w:bCs/>
          <w:kern w:val="32"/>
          <w:szCs w:val="22"/>
        </w:rPr>
      </w:pPr>
    </w:p>
    <w:p w14:paraId="68F90F58" w14:textId="3B87E48E" w:rsidR="002D03F5" w:rsidRPr="001E01D9" w:rsidRDefault="002D03F5" w:rsidP="002D03F5">
      <w:pPr>
        <w:pStyle w:val="ListParagraph"/>
        <w:keepNext/>
        <w:numPr>
          <w:ilvl w:val="0"/>
          <w:numId w:val="4"/>
        </w:numPr>
        <w:spacing w:before="240" w:after="60"/>
        <w:ind w:right="0"/>
        <w:outlineLvl w:val="0"/>
        <w:rPr>
          <w:rFonts w:eastAsia="Times New Roman" w:cs="Arial"/>
          <w:b/>
          <w:bCs/>
          <w:kern w:val="32"/>
          <w:szCs w:val="22"/>
        </w:rPr>
      </w:pPr>
      <w:r>
        <w:rPr>
          <w:rFonts w:eastAsia="Times New Roman" w:cs="Arial"/>
          <w:b/>
          <w:bCs/>
          <w:kern w:val="32"/>
          <w:szCs w:val="22"/>
        </w:rPr>
        <w:t>FC2324/</w:t>
      </w:r>
      <w:r w:rsidR="007A4B06">
        <w:rPr>
          <w:rFonts w:eastAsia="Times New Roman" w:cs="Arial"/>
          <w:b/>
          <w:bCs/>
          <w:kern w:val="32"/>
          <w:szCs w:val="22"/>
        </w:rPr>
        <w:t xml:space="preserve">31 Resolved </w:t>
      </w:r>
      <w:r w:rsidR="007A4B06">
        <w:rPr>
          <w:rFonts w:eastAsia="Times New Roman" w:cs="Arial"/>
          <w:kern w:val="32"/>
          <w:szCs w:val="22"/>
        </w:rPr>
        <w:t>to accept and approve and sign the Annual Governance Statement.</w:t>
      </w:r>
    </w:p>
    <w:p w14:paraId="75097D0F" w14:textId="77777777" w:rsidR="001E01D9" w:rsidRPr="001E01D9" w:rsidRDefault="001E01D9" w:rsidP="001E01D9">
      <w:pPr>
        <w:pStyle w:val="ListParagraph"/>
        <w:keepNext/>
        <w:spacing w:before="240" w:after="60"/>
        <w:ind w:right="0"/>
        <w:outlineLvl w:val="0"/>
        <w:rPr>
          <w:rFonts w:eastAsia="Times New Roman" w:cs="Arial"/>
          <w:b/>
          <w:bCs/>
          <w:kern w:val="32"/>
          <w:szCs w:val="22"/>
        </w:rPr>
      </w:pPr>
    </w:p>
    <w:p w14:paraId="16F737D1" w14:textId="77777777" w:rsidR="001E01D9" w:rsidRPr="001E01D9" w:rsidRDefault="001E01D9" w:rsidP="001E01D9">
      <w:pPr>
        <w:pStyle w:val="ListParagraph"/>
        <w:keepNext/>
        <w:numPr>
          <w:ilvl w:val="0"/>
          <w:numId w:val="4"/>
        </w:numPr>
        <w:spacing w:before="240" w:after="60"/>
        <w:ind w:right="0"/>
        <w:outlineLvl w:val="0"/>
        <w:rPr>
          <w:rFonts w:eastAsia="Times New Roman" w:cs="Arial"/>
          <w:b/>
          <w:bCs/>
          <w:kern w:val="32"/>
          <w:szCs w:val="22"/>
        </w:rPr>
      </w:pPr>
      <w:r w:rsidRPr="001E01D9">
        <w:rPr>
          <w:rFonts w:eastAsia="Times New Roman" w:cs="Arial"/>
          <w:b/>
          <w:bCs/>
          <w:kern w:val="32"/>
          <w:szCs w:val="22"/>
        </w:rPr>
        <w:t>FC2324/32 Resolved</w:t>
      </w:r>
      <w:r w:rsidRPr="001E01D9">
        <w:rPr>
          <w:rFonts w:eastAsia="Times New Roman" w:cs="Arial"/>
          <w:kern w:val="32"/>
          <w:szCs w:val="22"/>
        </w:rPr>
        <w:t xml:space="preserve"> to accept and approve and sign the Accounting Statements 2022 – 2023.</w:t>
      </w:r>
    </w:p>
    <w:p w14:paraId="6B2FDAC3" w14:textId="77777777" w:rsidR="001E01D9" w:rsidRPr="001E01D9" w:rsidRDefault="001E01D9" w:rsidP="001E01D9">
      <w:pPr>
        <w:pStyle w:val="ListParagraph"/>
        <w:rPr>
          <w:rFonts w:eastAsia="Times New Roman" w:cs="Arial"/>
          <w:b/>
          <w:bCs/>
          <w:kern w:val="32"/>
          <w:szCs w:val="22"/>
        </w:rPr>
      </w:pPr>
    </w:p>
    <w:p w14:paraId="59BAB7F3" w14:textId="77777777" w:rsidR="001E01D9" w:rsidRPr="001E01D9" w:rsidRDefault="001E01D9" w:rsidP="001E01D9">
      <w:pPr>
        <w:pStyle w:val="ListParagraph"/>
        <w:keepNext/>
        <w:spacing w:before="240" w:after="60"/>
        <w:ind w:right="0"/>
        <w:outlineLvl w:val="0"/>
        <w:rPr>
          <w:rFonts w:eastAsia="Times New Roman" w:cs="Arial"/>
          <w:b/>
          <w:bCs/>
          <w:kern w:val="32"/>
          <w:szCs w:val="22"/>
        </w:rPr>
      </w:pPr>
    </w:p>
    <w:p w14:paraId="2524FF34" w14:textId="0438657B" w:rsidR="001E01D9" w:rsidRPr="001E01D9" w:rsidRDefault="001E01D9" w:rsidP="001E01D9">
      <w:pPr>
        <w:pStyle w:val="ListParagraph"/>
        <w:keepNext/>
        <w:numPr>
          <w:ilvl w:val="0"/>
          <w:numId w:val="4"/>
        </w:numPr>
        <w:spacing w:before="240" w:after="60"/>
        <w:ind w:right="0"/>
        <w:outlineLvl w:val="0"/>
        <w:rPr>
          <w:rFonts w:eastAsia="Times New Roman" w:cs="Arial"/>
          <w:b/>
          <w:bCs/>
          <w:kern w:val="32"/>
          <w:szCs w:val="22"/>
        </w:rPr>
      </w:pPr>
      <w:r w:rsidRPr="001E01D9">
        <w:rPr>
          <w:rFonts w:eastAsia="Times New Roman" w:cs="Arial"/>
          <w:b/>
          <w:bCs/>
          <w:kern w:val="32"/>
          <w:szCs w:val="22"/>
        </w:rPr>
        <w:t>FC2324/33 Resolved</w:t>
      </w:r>
      <w:r w:rsidRPr="001E01D9">
        <w:rPr>
          <w:rFonts w:eastAsia="Times New Roman" w:cs="Arial"/>
          <w:kern w:val="32"/>
          <w:szCs w:val="22"/>
        </w:rPr>
        <w:t xml:space="preserve"> to accept and approve the March 2023 bank reconciliation and explanation</w:t>
      </w:r>
      <w:r w:rsidR="00E5324A">
        <w:rPr>
          <w:rFonts w:eastAsia="Times New Roman" w:cs="Arial"/>
          <w:kern w:val="32"/>
          <w:szCs w:val="22"/>
        </w:rPr>
        <w:t>s</w:t>
      </w:r>
      <w:r w:rsidRPr="001E01D9">
        <w:rPr>
          <w:rFonts w:eastAsia="Times New Roman" w:cs="Arial"/>
          <w:kern w:val="32"/>
          <w:szCs w:val="22"/>
        </w:rPr>
        <w:t xml:space="preserve"> of variances.</w:t>
      </w:r>
    </w:p>
    <w:p w14:paraId="37D3A066" w14:textId="77777777" w:rsidR="001E01D9" w:rsidRPr="001E01D9" w:rsidRDefault="001E01D9" w:rsidP="001E01D9">
      <w:pPr>
        <w:pStyle w:val="ListParagraph"/>
        <w:keepNext/>
        <w:spacing w:before="240" w:after="60"/>
        <w:ind w:right="0"/>
        <w:outlineLvl w:val="0"/>
        <w:rPr>
          <w:rFonts w:eastAsia="Times New Roman" w:cs="Arial"/>
          <w:b/>
          <w:bCs/>
          <w:kern w:val="32"/>
          <w:szCs w:val="22"/>
        </w:rPr>
      </w:pPr>
    </w:p>
    <w:p w14:paraId="1DC282A3" w14:textId="09469659" w:rsidR="008B6917" w:rsidRPr="001E01D9" w:rsidRDefault="001E01D9" w:rsidP="001E01D9">
      <w:pPr>
        <w:pStyle w:val="ListParagraph"/>
        <w:keepNext/>
        <w:numPr>
          <w:ilvl w:val="0"/>
          <w:numId w:val="4"/>
        </w:numPr>
        <w:spacing w:before="240" w:after="60"/>
        <w:ind w:right="0"/>
        <w:outlineLvl w:val="0"/>
        <w:rPr>
          <w:rFonts w:eastAsia="Times New Roman" w:cs="Arial"/>
          <w:b/>
          <w:bCs/>
          <w:kern w:val="32"/>
          <w:szCs w:val="22"/>
        </w:rPr>
      </w:pPr>
      <w:r>
        <w:rPr>
          <w:rFonts w:eastAsia="Times New Roman" w:cs="Arial"/>
          <w:b/>
          <w:bCs/>
          <w:kern w:val="32"/>
          <w:szCs w:val="22"/>
        </w:rPr>
        <w:t xml:space="preserve">FC2324/34 Resolved </w:t>
      </w:r>
      <w:r w:rsidRPr="007A4B06">
        <w:rPr>
          <w:rFonts w:eastAsia="Times New Roman" w:cs="Arial"/>
          <w:kern w:val="32"/>
          <w:szCs w:val="22"/>
        </w:rPr>
        <w:t xml:space="preserve">to accept and approve the publication </w:t>
      </w:r>
      <w:r w:rsidRPr="007A4B06">
        <w:rPr>
          <w:rFonts w:eastAsia="Calibri" w:cs="Arial"/>
          <w:szCs w:val="22"/>
        </w:rPr>
        <w:t>of documents required by Accounts and Audit Regulations 2015, the Local Audit (Smaller Authorities) Regulations 205 and the Transparency Code for Smaller Authorities</w:t>
      </w:r>
      <w:r w:rsidR="008B6917" w:rsidRPr="008B6917">
        <w:tab/>
        <w:t xml:space="preserve"> </w:t>
      </w:r>
    </w:p>
    <w:p w14:paraId="7880B0D0" w14:textId="481368D3" w:rsidR="00256863" w:rsidRPr="001E01D9" w:rsidRDefault="00256863" w:rsidP="00802184">
      <w:pPr>
        <w:keepNext/>
        <w:spacing w:before="240" w:after="60"/>
        <w:ind w:left="0" w:right="0"/>
        <w:outlineLvl w:val="0"/>
        <w:rPr>
          <w:rFonts w:cs="Arial"/>
          <w:b/>
          <w:bCs/>
        </w:rPr>
      </w:pPr>
      <w:r w:rsidRPr="001E01D9">
        <w:rPr>
          <w:rFonts w:cs="Arial"/>
          <w:b/>
          <w:bCs/>
        </w:rPr>
        <w:t>FC2324/</w:t>
      </w:r>
      <w:r w:rsidR="001E01D9" w:rsidRPr="001E01D9">
        <w:rPr>
          <w:rFonts w:cs="Arial"/>
          <w:b/>
          <w:bCs/>
        </w:rPr>
        <w:t>35</w:t>
      </w:r>
      <w:r w:rsidRPr="001E01D9">
        <w:rPr>
          <w:rFonts w:cs="Arial"/>
          <w:b/>
          <w:bCs/>
        </w:rPr>
        <w:t xml:space="preserve"> Promotional Opportunities</w:t>
      </w:r>
    </w:p>
    <w:p w14:paraId="607D254F" w14:textId="77777777" w:rsidR="001E01D9" w:rsidRPr="001E01D9" w:rsidRDefault="001E01D9" w:rsidP="00EE3BB8">
      <w:pPr>
        <w:keepNext/>
        <w:spacing w:before="240" w:after="60"/>
        <w:ind w:left="0" w:right="0"/>
        <w:outlineLvl w:val="0"/>
        <w:rPr>
          <w:rFonts w:cs="Arial"/>
        </w:rPr>
      </w:pPr>
      <w:r w:rsidRPr="001E01D9">
        <w:rPr>
          <w:rFonts w:cs="Arial"/>
        </w:rPr>
        <w:t>None</w:t>
      </w:r>
    </w:p>
    <w:p w14:paraId="7475A50E" w14:textId="77777777" w:rsidR="001E01D9" w:rsidRPr="001E01D9" w:rsidRDefault="001E01D9" w:rsidP="001E01D9">
      <w:pPr>
        <w:spacing w:before="0" w:after="0"/>
        <w:ind w:left="720" w:right="0" w:hanging="720"/>
        <w:rPr>
          <w:rFonts w:eastAsia="Times New Roman" w:cs="Arial"/>
          <w:b/>
          <w:bCs/>
          <w:color w:val="000000"/>
          <w:kern w:val="32"/>
          <w:szCs w:val="22"/>
        </w:rPr>
      </w:pPr>
    </w:p>
    <w:p w14:paraId="71BFD40F" w14:textId="3D531633" w:rsidR="001E01D9" w:rsidRPr="001E01D9" w:rsidRDefault="001E01D9" w:rsidP="001E01D9">
      <w:pPr>
        <w:spacing w:before="0" w:after="0"/>
        <w:ind w:left="720" w:right="0" w:hanging="720"/>
        <w:rPr>
          <w:rFonts w:eastAsia="Times New Roman" w:cs="Arial"/>
          <w:b/>
          <w:bCs/>
          <w:color w:val="000000"/>
          <w:kern w:val="32"/>
          <w:szCs w:val="22"/>
        </w:rPr>
      </w:pPr>
      <w:r w:rsidRPr="001E01D9">
        <w:rPr>
          <w:rFonts w:eastAsia="Times New Roman" w:cs="Arial"/>
          <w:b/>
          <w:bCs/>
          <w:color w:val="000000"/>
          <w:kern w:val="32"/>
          <w:szCs w:val="22"/>
        </w:rPr>
        <w:t>FC2324/36 To notify the Clerk of any item for future agenda</w:t>
      </w:r>
    </w:p>
    <w:p w14:paraId="6737260E" w14:textId="77777777" w:rsidR="001E01D9" w:rsidRPr="001E01D9" w:rsidRDefault="001E01D9" w:rsidP="001E01D9">
      <w:pPr>
        <w:spacing w:before="0" w:after="0"/>
        <w:ind w:left="720" w:right="0" w:hanging="720"/>
        <w:rPr>
          <w:rFonts w:eastAsia="Times New Roman" w:cs="Arial"/>
          <w:b/>
          <w:bCs/>
          <w:color w:val="000000"/>
          <w:kern w:val="32"/>
          <w:szCs w:val="22"/>
        </w:rPr>
      </w:pPr>
    </w:p>
    <w:p w14:paraId="60767974" w14:textId="29C5ACEC" w:rsidR="001E01D9" w:rsidRPr="001E01D9" w:rsidRDefault="001E01D9" w:rsidP="001E01D9">
      <w:pPr>
        <w:spacing w:before="0" w:after="0"/>
        <w:ind w:left="720" w:right="0" w:hanging="720"/>
        <w:rPr>
          <w:rFonts w:eastAsia="Times New Roman" w:cs="Arial"/>
          <w:color w:val="000000"/>
          <w:kern w:val="32"/>
          <w:szCs w:val="22"/>
        </w:rPr>
      </w:pPr>
      <w:r w:rsidRPr="001E01D9">
        <w:rPr>
          <w:rFonts w:eastAsia="Times New Roman" w:cs="Arial"/>
          <w:color w:val="000000"/>
          <w:kern w:val="32"/>
          <w:szCs w:val="22"/>
        </w:rPr>
        <w:t>No</w:t>
      </w:r>
      <w:r w:rsidR="00E5324A">
        <w:rPr>
          <w:rFonts w:eastAsia="Times New Roman" w:cs="Arial"/>
          <w:color w:val="000000"/>
          <w:kern w:val="32"/>
          <w:szCs w:val="22"/>
        </w:rPr>
        <w:t>ne</w:t>
      </w:r>
    </w:p>
    <w:p w14:paraId="426AFA85" w14:textId="77777777" w:rsidR="001E01D9" w:rsidRPr="001E01D9" w:rsidRDefault="001E01D9" w:rsidP="001E01D9">
      <w:pPr>
        <w:spacing w:before="0" w:after="0"/>
        <w:ind w:left="720" w:right="0" w:hanging="720"/>
        <w:rPr>
          <w:rFonts w:eastAsia="Times New Roman" w:cs="Arial"/>
          <w:b/>
          <w:bCs/>
          <w:color w:val="000000"/>
          <w:kern w:val="32"/>
          <w:szCs w:val="22"/>
        </w:rPr>
      </w:pPr>
    </w:p>
    <w:p w14:paraId="49BBC26C" w14:textId="0B83D4BD" w:rsidR="001E01D9" w:rsidRPr="001E01D9" w:rsidRDefault="001E01D9" w:rsidP="001E01D9">
      <w:pPr>
        <w:spacing w:before="0" w:after="0"/>
        <w:ind w:left="720" w:right="0" w:hanging="720"/>
        <w:rPr>
          <w:rFonts w:eastAsia="Times New Roman" w:cs="Arial"/>
          <w:b/>
          <w:bCs/>
          <w:color w:val="000000"/>
          <w:kern w:val="32"/>
          <w:szCs w:val="22"/>
        </w:rPr>
      </w:pPr>
      <w:r w:rsidRPr="001E01D9">
        <w:rPr>
          <w:rFonts w:eastAsia="Times New Roman" w:cs="Arial"/>
          <w:b/>
          <w:bCs/>
          <w:color w:val="000000"/>
          <w:kern w:val="32"/>
          <w:szCs w:val="22"/>
        </w:rPr>
        <w:t>FC2324/37 Next meeting date</w:t>
      </w:r>
    </w:p>
    <w:p w14:paraId="01C64AC6" w14:textId="77777777" w:rsidR="001E01D9" w:rsidRDefault="001E01D9" w:rsidP="001E01D9">
      <w:pPr>
        <w:spacing w:before="0" w:after="0"/>
        <w:ind w:left="720" w:right="0" w:hanging="720"/>
        <w:rPr>
          <w:rFonts w:eastAsia="Times New Roman" w:cs="Arial"/>
          <w:b/>
          <w:bCs/>
          <w:color w:val="000000"/>
          <w:kern w:val="32"/>
          <w:szCs w:val="22"/>
        </w:rPr>
      </w:pPr>
    </w:p>
    <w:p w14:paraId="37F1D1C7" w14:textId="77777777" w:rsidR="001E01D9" w:rsidRDefault="001E01D9" w:rsidP="001E01D9">
      <w:pPr>
        <w:spacing w:before="0" w:after="0"/>
        <w:ind w:left="720" w:right="0" w:hanging="720"/>
        <w:rPr>
          <w:rFonts w:eastAsia="Times New Roman" w:cs="Arial"/>
          <w:color w:val="000000"/>
          <w:kern w:val="32"/>
          <w:szCs w:val="22"/>
        </w:rPr>
      </w:pPr>
      <w:r w:rsidRPr="001E01D9">
        <w:rPr>
          <w:rFonts w:eastAsia="Times New Roman" w:cs="Arial"/>
          <w:color w:val="000000"/>
          <w:kern w:val="32"/>
          <w:szCs w:val="22"/>
        </w:rPr>
        <w:t>The next meeting of Full Council is Monday 24</w:t>
      </w:r>
      <w:r w:rsidRPr="001E01D9">
        <w:rPr>
          <w:rFonts w:eastAsia="Times New Roman" w:cs="Arial"/>
          <w:color w:val="000000"/>
          <w:kern w:val="32"/>
          <w:szCs w:val="22"/>
          <w:vertAlign w:val="superscript"/>
        </w:rPr>
        <w:t>th</w:t>
      </w:r>
      <w:r w:rsidRPr="001E01D9">
        <w:rPr>
          <w:rFonts w:eastAsia="Times New Roman" w:cs="Arial"/>
          <w:color w:val="000000"/>
          <w:kern w:val="32"/>
          <w:szCs w:val="22"/>
        </w:rPr>
        <w:t xml:space="preserve"> July 2023</w:t>
      </w:r>
    </w:p>
    <w:p w14:paraId="2FD1DB38" w14:textId="77777777" w:rsidR="001E01D9" w:rsidRDefault="001E01D9" w:rsidP="001E01D9">
      <w:pPr>
        <w:spacing w:before="0" w:after="0"/>
        <w:ind w:left="720" w:right="0" w:hanging="720"/>
        <w:rPr>
          <w:rFonts w:eastAsia="Times New Roman" w:cs="Arial"/>
          <w:color w:val="000000"/>
          <w:kern w:val="32"/>
          <w:szCs w:val="22"/>
        </w:rPr>
      </w:pPr>
    </w:p>
    <w:p w14:paraId="16EF889A" w14:textId="530988CC" w:rsidR="001E01D9" w:rsidRPr="001E01D9" w:rsidRDefault="001E01D9" w:rsidP="001E01D9">
      <w:pPr>
        <w:spacing w:before="0" w:after="0"/>
        <w:ind w:left="720" w:right="0" w:hanging="720"/>
        <w:rPr>
          <w:rFonts w:eastAsia="Times New Roman" w:cs="Arial"/>
          <w:color w:val="000000"/>
          <w:kern w:val="32"/>
          <w:szCs w:val="22"/>
        </w:rPr>
      </w:pPr>
      <w:r w:rsidRPr="008E07D9">
        <w:rPr>
          <w:rFonts w:eastAsia="Times New Roman" w:cs="Arial"/>
          <w:szCs w:val="22"/>
          <w:lang w:eastAsia="en-GB"/>
        </w:rPr>
        <w:t xml:space="preserve">Town Clerk </w:t>
      </w:r>
      <w:r w:rsidRPr="00010F05">
        <w:rPr>
          <w:rFonts w:eastAsia="Times New Roman" w:cs="Arial"/>
          <w:szCs w:val="22"/>
          <w:lang w:eastAsia="en-GB"/>
        </w:rPr>
        <w:t>Tel:</w:t>
      </w:r>
      <w:r w:rsidRPr="00957E37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cs="Arial"/>
          <w:color w:val="000000"/>
          <w:sz w:val="18"/>
          <w:szCs w:val="18"/>
          <w:shd w:val="clear" w:color="auto" w:fill="FFFFFF"/>
        </w:rPr>
        <w:t xml:space="preserve">01274 593 169 </w:t>
      </w:r>
      <w:r w:rsidRPr="008E07D9">
        <w:rPr>
          <w:rFonts w:eastAsia="Times New Roman" w:cs="Arial"/>
          <w:szCs w:val="22"/>
          <w:lang w:eastAsia="en-GB"/>
        </w:rPr>
        <w:t xml:space="preserve">Email: </w:t>
      </w:r>
      <w:r>
        <w:rPr>
          <w:rFonts w:eastAsia="Times New Roman" w:cs="Arial"/>
          <w:szCs w:val="22"/>
          <w:lang w:eastAsia="en-GB"/>
        </w:rPr>
        <w:t>enquires</w:t>
      </w:r>
      <w:r w:rsidRPr="008E07D9">
        <w:rPr>
          <w:rFonts w:eastAsia="Times New Roman" w:cs="Arial"/>
          <w:szCs w:val="22"/>
          <w:lang w:eastAsia="en-GB"/>
        </w:rPr>
        <w:t>@baildontowncouncil.gov.uk</w:t>
      </w:r>
    </w:p>
    <w:p w14:paraId="57168B6C" w14:textId="77777777" w:rsidR="001E01D9" w:rsidRPr="001E01D9" w:rsidRDefault="001E01D9" w:rsidP="001E01D9">
      <w:pPr>
        <w:spacing w:before="0" w:after="0"/>
        <w:ind w:left="720" w:right="0" w:hanging="720"/>
        <w:rPr>
          <w:rFonts w:eastAsia="Times New Roman" w:cs="Arial"/>
          <w:color w:val="000000"/>
          <w:kern w:val="32"/>
          <w:szCs w:val="22"/>
        </w:rPr>
      </w:pPr>
    </w:p>
    <w:sectPr w:rsidR="001E01D9" w:rsidRPr="001E01D9" w:rsidSect="007D6B0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F045" w14:textId="77777777" w:rsidR="007D6B00" w:rsidRDefault="007D6B00" w:rsidP="008B6917">
      <w:pPr>
        <w:spacing w:before="0" w:after="0"/>
      </w:pPr>
      <w:r>
        <w:separator/>
      </w:r>
    </w:p>
  </w:endnote>
  <w:endnote w:type="continuationSeparator" w:id="0">
    <w:p w14:paraId="26D3EE32" w14:textId="77777777" w:rsidR="007D6B00" w:rsidRDefault="007D6B00" w:rsidP="008B69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FDAD" w14:textId="57C02198" w:rsidR="008B6917" w:rsidRPr="008B6917" w:rsidRDefault="008B6917" w:rsidP="008B6917">
    <w:pPr>
      <w:tabs>
        <w:tab w:val="center" w:pos="4513"/>
        <w:tab w:val="right" w:pos="9026"/>
      </w:tabs>
      <w:spacing w:before="0" w:after="0"/>
      <w:rPr>
        <w:rFonts w:cs="Arial"/>
        <w:b/>
        <w:bCs/>
      </w:rPr>
    </w:pPr>
    <w:r w:rsidRPr="008B6917">
      <w:rPr>
        <w:rFonts w:cs="Arial"/>
      </w:rPr>
      <w:t>Document date</w:t>
    </w:r>
    <w:r>
      <w:rPr>
        <w:rFonts w:cs="Arial"/>
      </w:rPr>
      <w:t xml:space="preserve"> 2</w:t>
    </w:r>
    <w:r w:rsidR="007A4B06">
      <w:rPr>
        <w:rFonts w:cs="Arial"/>
      </w:rPr>
      <w:t>9</w:t>
    </w:r>
    <w:r w:rsidR="007A4B06" w:rsidRPr="007A4B06">
      <w:rPr>
        <w:rFonts w:cs="Arial"/>
        <w:vertAlign w:val="superscript"/>
      </w:rPr>
      <w:t>th</w:t>
    </w:r>
    <w:r w:rsidR="007A4B06">
      <w:rPr>
        <w:rFonts w:cs="Arial"/>
      </w:rPr>
      <w:t xml:space="preserve"> June</w:t>
    </w:r>
    <w:r w:rsidRPr="008B6917">
      <w:rPr>
        <w:rFonts w:cs="Arial"/>
      </w:rPr>
      <w:t xml:space="preserve"> 202</w:t>
    </w:r>
    <w:r>
      <w:rPr>
        <w:rFonts w:cs="Arial"/>
      </w:rPr>
      <w:t>3</w:t>
    </w:r>
    <w:r w:rsidRPr="008B6917">
      <w:rPr>
        <w:rFonts w:cs="Arial"/>
      </w:rPr>
      <w:t xml:space="preserve">    </w:t>
    </w:r>
    <w:r w:rsidRPr="008B6917">
      <w:rPr>
        <w:rFonts w:cs="Arial"/>
      </w:rPr>
      <w:tab/>
      <w:t xml:space="preserve">           Meeting date: </w:t>
    </w:r>
    <w:r>
      <w:rPr>
        <w:rFonts w:cs="Arial"/>
      </w:rPr>
      <w:t>2</w:t>
    </w:r>
    <w:r w:rsidR="007A4B06">
      <w:rPr>
        <w:rFonts w:cs="Arial"/>
      </w:rPr>
      <w:t>6</w:t>
    </w:r>
    <w:r w:rsidR="007A4B06" w:rsidRPr="007A4B06">
      <w:rPr>
        <w:rFonts w:cs="Arial"/>
        <w:vertAlign w:val="superscript"/>
      </w:rPr>
      <w:t>th</w:t>
    </w:r>
    <w:r w:rsidR="007A4B06">
      <w:rPr>
        <w:rFonts w:cs="Arial"/>
      </w:rPr>
      <w:t xml:space="preserve"> June</w:t>
    </w:r>
    <w:r w:rsidRPr="008B6917">
      <w:rPr>
        <w:rFonts w:cs="Arial"/>
      </w:rPr>
      <w:t xml:space="preserve"> 202</w:t>
    </w:r>
    <w:r>
      <w:rPr>
        <w:rFonts w:cs="Arial"/>
      </w:rPr>
      <w:t>3</w:t>
    </w:r>
    <w:r w:rsidRPr="008B6917">
      <w:rPr>
        <w:rFonts w:cs="Arial"/>
      </w:rPr>
      <w:tab/>
      <w:t xml:space="preserve">Page </w:t>
    </w:r>
    <w:r w:rsidRPr="008B6917">
      <w:rPr>
        <w:rFonts w:cs="Arial"/>
        <w:b/>
        <w:bCs/>
      </w:rPr>
      <w:fldChar w:fldCharType="begin"/>
    </w:r>
    <w:r w:rsidRPr="008B6917">
      <w:rPr>
        <w:rFonts w:cs="Arial"/>
        <w:b/>
        <w:bCs/>
      </w:rPr>
      <w:instrText xml:space="preserve"> PAGE </w:instrText>
    </w:r>
    <w:r w:rsidRPr="008B6917">
      <w:rPr>
        <w:rFonts w:cs="Arial"/>
        <w:b/>
        <w:bCs/>
      </w:rPr>
      <w:fldChar w:fldCharType="separate"/>
    </w:r>
    <w:r w:rsidRPr="008B6917">
      <w:rPr>
        <w:rFonts w:cs="Arial"/>
        <w:b/>
        <w:bCs/>
      </w:rPr>
      <w:t>1</w:t>
    </w:r>
    <w:r w:rsidRPr="008B6917">
      <w:rPr>
        <w:rFonts w:cs="Arial"/>
        <w:b/>
        <w:bCs/>
      </w:rPr>
      <w:fldChar w:fldCharType="end"/>
    </w:r>
    <w:r w:rsidRPr="008B6917">
      <w:rPr>
        <w:rFonts w:cs="Arial"/>
      </w:rPr>
      <w:t xml:space="preserve"> of </w:t>
    </w:r>
    <w:r w:rsidRPr="008B6917">
      <w:rPr>
        <w:rFonts w:cs="Arial"/>
        <w:b/>
        <w:bCs/>
      </w:rPr>
      <w:fldChar w:fldCharType="begin"/>
    </w:r>
    <w:r w:rsidRPr="008B6917">
      <w:rPr>
        <w:rFonts w:cs="Arial"/>
        <w:b/>
        <w:bCs/>
      </w:rPr>
      <w:instrText xml:space="preserve"> NUMPAGES  </w:instrText>
    </w:r>
    <w:r w:rsidRPr="008B6917">
      <w:rPr>
        <w:rFonts w:cs="Arial"/>
        <w:b/>
        <w:bCs/>
      </w:rPr>
      <w:fldChar w:fldCharType="separate"/>
    </w:r>
    <w:r w:rsidRPr="008B6917">
      <w:rPr>
        <w:rFonts w:cs="Arial"/>
        <w:b/>
        <w:bCs/>
      </w:rPr>
      <w:t>4</w:t>
    </w:r>
    <w:r w:rsidRPr="008B6917">
      <w:rPr>
        <w:rFonts w:cs="Arial"/>
        <w:b/>
        <w:bCs/>
      </w:rPr>
      <w:fldChar w:fldCharType="end"/>
    </w:r>
  </w:p>
  <w:p w14:paraId="2808983C" w14:textId="77777777" w:rsidR="008B6917" w:rsidRPr="008B6917" w:rsidRDefault="008B6917" w:rsidP="008B6917">
    <w:pPr>
      <w:tabs>
        <w:tab w:val="center" w:pos="4513"/>
        <w:tab w:val="right" w:pos="9026"/>
      </w:tabs>
      <w:spacing w:before="0" w:after="0"/>
      <w:rPr>
        <w:rFonts w:cs="Arial"/>
      </w:rPr>
    </w:pPr>
  </w:p>
  <w:p w14:paraId="6CC50D16" w14:textId="77777777" w:rsidR="008B6917" w:rsidRPr="008B6917" w:rsidRDefault="008B6917" w:rsidP="008B6917">
    <w:pPr>
      <w:tabs>
        <w:tab w:val="center" w:pos="4513"/>
        <w:tab w:val="right" w:pos="9026"/>
      </w:tabs>
      <w:spacing w:before="0" w:after="0"/>
      <w:rPr>
        <w:rFonts w:cs="Arial"/>
      </w:rPr>
    </w:pPr>
    <w:r w:rsidRPr="008B6917">
      <w:rPr>
        <w:rFonts w:cs="Arial"/>
      </w:rPr>
      <w:t>Signed……………………………………….</w:t>
    </w:r>
    <w:r w:rsidRPr="008B6917">
      <w:rPr>
        <w:rFonts w:cs="Arial"/>
      </w:rPr>
      <w:tab/>
      <w:t xml:space="preserve"> </w:t>
    </w:r>
    <w:r w:rsidRPr="008B6917">
      <w:rPr>
        <w:rFonts w:cs="Arial"/>
      </w:rPr>
      <w:tab/>
      <w:t>Date…………………………………..</w:t>
    </w:r>
  </w:p>
  <w:p w14:paraId="113AFB03" w14:textId="77777777" w:rsidR="008B6917" w:rsidRDefault="008B6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77D5" w14:textId="77777777" w:rsidR="007D6B00" w:rsidRDefault="007D6B00" w:rsidP="008B6917">
      <w:pPr>
        <w:spacing w:before="0" w:after="0"/>
      </w:pPr>
      <w:r>
        <w:separator/>
      </w:r>
    </w:p>
  </w:footnote>
  <w:footnote w:type="continuationSeparator" w:id="0">
    <w:p w14:paraId="7D3B66A4" w14:textId="77777777" w:rsidR="007D6B00" w:rsidRDefault="007D6B00" w:rsidP="008B69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3533" w14:textId="2E23460F" w:rsidR="008B6917" w:rsidRDefault="008B6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C5C9" w14:textId="1A438ABD" w:rsidR="008B6917" w:rsidRDefault="008B6917" w:rsidP="008B6917">
    <w:pPr>
      <w:pStyle w:val="Header"/>
      <w:jc w:val="center"/>
    </w:pPr>
    <w:r w:rsidRPr="00414C92">
      <w:rPr>
        <w:rFonts w:cs="Arial"/>
        <w:b/>
        <w:noProof/>
      </w:rPr>
      <w:drawing>
        <wp:inline distT="0" distB="0" distL="0" distR="0" wp14:anchorId="3A42FA3D" wp14:editId="3686C297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2CEB6" w14:textId="77777777" w:rsidR="008B6917" w:rsidRDefault="008B6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16A5" w14:textId="2F7ECA4A" w:rsidR="008B6917" w:rsidRDefault="008B6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3DF3"/>
    <w:multiLevelType w:val="hybridMultilevel"/>
    <w:tmpl w:val="91D06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75CF"/>
    <w:multiLevelType w:val="hybridMultilevel"/>
    <w:tmpl w:val="A510D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4101E"/>
    <w:multiLevelType w:val="hybridMultilevel"/>
    <w:tmpl w:val="05F4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0D0B"/>
    <w:multiLevelType w:val="hybridMultilevel"/>
    <w:tmpl w:val="0FC45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97368"/>
    <w:multiLevelType w:val="hybridMultilevel"/>
    <w:tmpl w:val="BE8A345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5647669">
    <w:abstractNumId w:val="3"/>
  </w:num>
  <w:num w:numId="2" w16cid:durableId="1970013403">
    <w:abstractNumId w:val="0"/>
  </w:num>
  <w:num w:numId="3" w16cid:durableId="87427162">
    <w:abstractNumId w:val="4"/>
  </w:num>
  <w:num w:numId="4" w16cid:durableId="554198811">
    <w:abstractNumId w:val="1"/>
  </w:num>
  <w:num w:numId="5" w16cid:durableId="873545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17"/>
    <w:rsid w:val="001C6B08"/>
    <w:rsid w:val="001C7C5C"/>
    <w:rsid w:val="001E01D9"/>
    <w:rsid w:val="00256863"/>
    <w:rsid w:val="002D03F5"/>
    <w:rsid w:val="003D135F"/>
    <w:rsid w:val="00450DA9"/>
    <w:rsid w:val="00520A97"/>
    <w:rsid w:val="00522B76"/>
    <w:rsid w:val="00553848"/>
    <w:rsid w:val="005C6601"/>
    <w:rsid w:val="00685954"/>
    <w:rsid w:val="006A7EE5"/>
    <w:rsid w:val="006B732F"/>
    <w:rsid w:val="006D5671"/>
    <w:rsid w:val="007A4B06"/>
    <w:rsid w:val="007D6B00"/>
    <w:rsid w:val="007E660B"/>
    <w:rsid w:val="00802184"/>
    <w:rsid w:val="008029A3"/>
    <w:rsid w:val="00881EB8"/>
    <w:rsid w:val="008B6917"/>
    <w:rsid w:val="00A600C6"/>
    <w:rsid w:val="00A718AC"/>
    <w:rsid w:val="00A8306C"/>
    <w:rsid w:val="00AC510F"/>
    <w:rsid w:val="00B2032E"/>
    <w:rsid w:val="00BD7298"/>
    <w:rsid w:val="00C60935"/>
    <w:rsid w:val="00DB3FD3"/>
    <w:rsid w:val="00DE1865"/>
    <w:rsid w:val="00E00AD2"/>
    <w:rsid w:val="00E5324A"/>
    <w:rsid w:val="00E845DD"/>
    <w:rsid w:val="00EE3BB8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10655"/>
  <w15:chartTrackingRefBased/>
  <w15:docId w15:val="{A4177823-5ACD-46F2-B06A-CC5ED499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8B691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B6917"/>
    <w:rPr>
      <w:rFonts w:ascii="Arial" w:hAnsi="Arial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691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B6917"/>
    <w:rPr>
      <w:rFonts w:ascii="Arial" w:hAnsi="Arial" w:cs="Times New Roman"/>
      <w:kern w:val="0"/>
      <w:szCs w:val="20"/>
      <w14:ligatures w14:val="none"/>
    </w:rPr>
  </w:style>
  <w:style w:type="character" w:styleId="Hyperlink">
    <w:name w:val="Hyperlink"/>
    <w:uiPriority w:val="99"/>
    <w:unhideWhenUsed/>
    <w:rsid w:val="00AC51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Ruth Logan</cp:lastModifiedBy>
  <cp:revision>2</cp:revision>
  <dcterms:created xsi:type="dcterms:W3CDTF">2024-01-19T12:33:00Z</dcterms:created>
  <dcterms:modified xsi:type="dcterms:W3CDTF">2024-01-19T12:33:00Z</dcterms:modified>
</cp:coreProperties>
</file>