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98E8" w14:textId="56342913" w:rsidR="00EF4C5E" w:rsidRPr="00DF1C84" w:rsidRDefault="00E22C08"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sz w:val="24"/>
          <w:szCs w:val="24"/>
        </w:rPr>
        <w:t xml:space="preserve">Governance Committee, </w:t>
      </w:r>
      <w:r w:rsidR="00CD0F15">
        <w:rPr>
          <w:rFonts w:asciiTheme="minorHAnsi" w:hAnsiTheme="minorHAnsi" w:cstheme="minorHAnsi"/>
          <w:b/>
          <w:bCs/>
          <w:sz w:val="24"/>
          <w:szCs w:val="24"/>
        </w:rPr>
        <w:t>C</w:t>
      </w:r>
      <w:r w:rsidR="00EA3938">
        <w:rPr>
          <w:rFonts w:asciiTheme="minorHAnsi" w:hAnsiTheme="minorHAnsi" w:cstheme="minorHAnsi"/>
          <w:b/>
          <w:bCs/>
          <w:sz w:val="24"/>
          <w:szCs w:val="24"/>
        </w:rPr>
        <w:t xml:space="preserve">ornerstone Room, Wesleys, Baildon Methodist Church </w:t>
      </w:r>
      <w:r w:rsidR="00CD0F15">
        <w:rPr>
          <w:rFonts w:asciiTheme="minorHAnsi" w:hAnsiTheme="minorHAnsi" w:cstheme="minorHAnsi"/>
          <w:b/>
          <w:bCs/>
          <w:sz w:val="24"/>
          <w:szCs w:val="24"/>
        </w:rPr>
        <w:t>2</w:t>
      </w:r>
      <w:r w:rsidR="00EA3938" w:rsidRPr="00EA3938">
        <w:rPr>
          <w:rFonts w:asciiTheme="minorHAnsi" w:hAnsiTheme="minorHAnsi" w:cstheme="minorHAnsi"/>
          <w:b/>
          <w:bCs/>
          <w:sz w:val="24"/>
          <w:szCs w:val="24"/>
          <w:vertAlign w:val="superscript"/>
        </w:rPr>
        <w:t>nd</w:t>
      </w:r>
      <w:r w:rsidR="00EA3938">
        <w:rPr>
          <w:rFonts w:asciiTheme="minorHAnsi" w:hAnsiTheme="minorHAnsi" w:cstheme="minorHAnsi"/>
          <w:b/>
          <w:bCs/>
          <w:sz w:val="24"/>
          <w:szCs w:val="24"/>
        </w:rPr>
        <w:t xml:space="preserve"> September </w:t>
      </w:r>
      <w:r w:rsidRPr="00DF1C84">
        <w:rPr>
          <w:rFonts w:asciiTheme="minorHAnsi" w:hAnsiTheme="minorHAnsi" w:cstheme="minorHAnsi"/>
          <w:b/>
          <w:bCs/>
          <w:sz w:val="24"/>
          <w:szCs w:val="24"/>
        </w:rPr>
        <w:t>202</w:t>
      </w:r>
      <w:r w:rsidR="00DF1C84" w:rsidRPr="00DF1C84">
        <w:rPr>
          <w:rFonts w:asciiTheme="minorHAnsi" w:hAnsiTheme="minorHAnsi" w:cstheme="minorHAnsi"/>
          <w:b/>
          <w:bCs/>
          <w:sz w:val="24"/>
          <w:szCs w:val="24"/>
        </w:rPr>
        <w:t>4</w:t>
      </w:r>
      <w:r w:rsidRPr="00DF1C84">
        <w:rPr>
          <w:rFonts w:asciiTheme="minorHAnsi" w:hAnsiTheme="minorHAnsi" w:cstheme="minorHAnsi"/>
          <w:b/>
          <w:bCs/>
          <w:sz w:val="24"/>
          <w:szCs w:val="24"/>
        </w:rPr>
        <w:t xml:space="preserve"> at 7pm.</w:t>
      </w:r>
      <w:r w:rsidR="002F0D3D"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7008A86C" w:rsidR="00627327" w:rsidRPr="00DF1C84" w:rsidRDefault="00EF4C5E" w:rsidP="004C710A">
      <w:pPr>
        <w:pStyle w:val="Heading1"/>
        <w:rPr>
          <w:rFonts w:asciiTheme="minorHAnsi" w:hAnsiTheme="minorHAnsi" w:cstheme="minorHAnsi"/>
          <w:szCs w:val="24"/>
        </w:rPr>
      </w:pPr>
      <w:r w:rsidRPr="00DF1C84">
        <w:rPr>
          <w:rFonts w:asciiTheme="minorHAnsi" w:hAnsiTheme="minorHAnsi" w:cstheme="minorHAnsi"/>
          <w:szCs w:val="24"/>
        </w:rPr>
        <w:t xml:space="preserve">To all members of the </w:t>
      </w:r>
      <w:r w:rsidR="008F33E2" w:rsidRPr="00DF1C84">
        <w:rPr>
          <w:rFonts w:asciiTheme="minorHAnsi" w:hAnsiTheme="minorHAnsi" w:cstheme="minorHAnsi"/>
          <w:szCs w:val="24"/>
        </w:rPr>
        <w:t>Gove</w:t>
      </w:r>
      <w:r w:rsidR="008F33E2" w:rsidRPr="00EA3938">
        <w:rPr>
          <w:rFonts w:asciiTheme="minorHAnsi" w:hAnsiTheme="minorHAnsi" w:cstheme="minorHAnsi"/>
          <w:szCs w:val="24"/>
        </w:rPr>
        <w:t>rnance Committee</w:t>
      </w:r>
      <w:r w:rsidRPr="00EA3938">
        <w:rPr>
          <w:rFonts w:asciiTheme="minorHAnsi" w:hAnsiTheme="minorHAnsi" w:cstheme="minorHAnsi"/>
          <w:szCs w:val="24"/>
        </w:rPr>
        <w:t xml:space="preserve">, </w:t>
      </w:r>
      <w:r w:rsidR="00CD0F15" w:rsidRPr="00EA3938">
        <w:rPr>
          <w:rFonts w:asciiTheme="minorHAnsi" w:hAnsiTheme="minorHAnsi" w:cstheme="minorHAnsi"/>
          <w:szCs w:val="24"/>
        </w:rPr>
        <w:t xml:space="preserve">Cllr Turner, </w:t>
      </w:r>
      <w:r w:rsidR="00660C67" w:rsidRPr="00EA3938">
        <w:rPr>
          <w:rFonts w:asciiTheme="minorHAnsi" w:hAnsiTheme="minorHAnsi" w:cstheme="minorHAnsi"/>
          <w:szCs w:val="24"/>
        </w:rPr>
        <w:t xml:space="preserve">Cllr Sharkey, </w:t>
      </w:r>
      <w:r w:rsidR="00CD0F15" w:rsidRPr="00EA3938">
        <w:rPr>
          <w:rFonts w:asciiTheme="minorHAnsi" w:hAnsiTheme="minorHAnsi" w:cstheme="minorHAnsi"/>
          <w:szCs w:val="24"/>
        </w:rPr>
        <w:t xml:space="preserve">Cllr Wyatt-Millington, </w:t>
      </w:r>
      <w:r w:rsidR="00AA2D6D" w:rsidRPr="00EA3938">
        <w:rPr>
          <w:rFonts w:asciiTheme="minorHAnsi" w:hAnsiTheme="minorHAnsi" w:cstheme="minorHAnsi"/>
          <w:szCs w:val="24"/>
        </w:rPr>
        <w:t>Cllr G Dixon</w:t>
      </w:r>
      <w:r w:rsidR="007408BC" w:rsidRPr="00EA3938">
        <w:rPr>
          <w:rFonts w:asciiTheme="minorHAnsi" w:hAnsiTheme="minorHAnsi" w:cstheme="minorHAnsi"/>
          <w:szCs w:val="24"/>
        </w:rPr>
        <w:t xml:space="preserve">, </w:t>
      </w:r>
      <w:r w:rsidR="00422828" w:rsidRPr="00EA3938">
        <w:rPr>
          <w:rFonts w:asciiTheme="minorHAnsi" w:hAnsiTheme="minorHAnsi" w:cstheme="minorHAnsi"/>
          <w:szCs w:val="24"/>
        </w:rPr>
        <w:t xml:space="preserve">Cllr Foster and Cllr </w:t>
      </w:r>
      <w:r w:rsidR="00CD0F15" w:rsidRPr="00EA3938">
        <w:rPr>
          <w:rFonts w:asciiTheme="minorHAnsi" w:hAnsiTheme="minorHAnsi" w:cstheme="minorHAnsi"/>
          <w:szCs w:val="24"/>
        </w:rPr>
        <w:t>Shaw</w:t>
      </w:r>
      <w:r w:rsidR="00AA2D6D" w:rsidRPr="00EA3938">
        <w:rPr>
          <w:rFonts w:asciiTheme="minorHAnsi" w:hAnsiTheme="minorHAnsi" w:cstheme="minorHAnsi"/>
          <w:szCs w:val="24"/>
        </w:rPr>
        <w:t>. Y</w:t>
      </w:r>
      <w:r w:rsidRPr="00EA3938">
        <w:rPr>
          <w:rFonts w:asciiTheme="minorHAnsi" w:hAnsiTheme="minorHAnsi" w:cstheme="minorHAnsi"/>
          <w:szCs w:val="24"/>
        </w:rPr>
        <w:t>ou are hereby summoned to attend a</w:t>
      </w:r>
      <w:r w:rsidR="00AA2D6D" w:rsidRPr="00EA3938">
        <w:rPr>
          <w:rFonts w:asciiTheme="minorHAnsi" w:hAnsiTheme="minorHAnsi" w:cstheme="minorHAnsi"/>
          <w:szCs w:val="24"/>
        </w:rPr>
        <w:t xml:space="preserve"> m</w:t>
      </w:r>
      <w:r w:rsidRPr="00EA3938">
        <w:rPr>
          <w:rFonts w:asciiTheme="minorHAnsi" w:hAnsiTheme="minorHAnsi" w:cstheme="minorHAnsi"/>
          <w:szCs w:val="24"/>
        </w:rPr>
        <w:t>eeting of</w:t>
      </w:r>
      <w:r w:rsidR="00AA2D6D" w:rsidRPr="00EA3938">
        <w:rPr>
          <w:rFonts w:asciiTheme="minorHAnsi" w:hAnsiTheme="minorHAnsi" w:cstheme="minorHAnsi"/>
          <w:szCs w:val="24"/>
        </w:rPr>
        <w:t xml:space="preserve"> the </w:t>
      </w:r>
      <w:r w:rsidR="00E22C08" w:rsidRPr="00EA3938">
        <w:rPr>
          <w:rFonts w:asciiTheme="minorHAnsi" w:hAnsiTheme="minorHAnsi" w:cstheme="minorHAnsi"/>
          <w:szCs w:val="24"/>
        </w:rPr>
        <w:t xml:space="preserve">Governance Committee, </w:t>
      </w:r>
      <w:r w:rsidR="00EA3938" w:rsidRPr="00EA3938">
        <w:rPr>
          <w:rFonts w:asciiTheme="minorHAnsi" w:hAnsiTheme="minorHAnsi" w:cstheme="minorHAnsi"/>
          <w:szCs w:val="24"/>
        </w:rPr>
        <w:t>Cornerstone Room, Wesleys, Baildon Methodist Church 2</w:t>
      </w:r>
      <w:r w:rsidR="00EA3938" w:rsidRPr="00EA3938">
        <w:rPr>
          <w:rFonts w:asciiTheme="minorHAnsi" w:hAnsiTheme="minorHAnsi" w:cstheme="minorHAnsi"/>
          <w:szCs w:val="24"/>
          <w:vertAlign w:val="superscript"/>
        </w:rPr>
        <w:t>nd</w:t>
      </w:r>
      <w:r w:rsidR="00EA3938" w:rsidRPr="00EA3938">
        <w:rPr>
          <w:rFonts w:asciiTheme="minorHAnsi" w:hAnsiTheme="minorHAnsi" w:cstheme="minorHAnsi"/>
          <w:szCs w:val="24"/>
        </w:rPr>
        <w:t xml:space="preserve"> September 2024</w:t>
      </w:r>
      <w:r w:rsidR="00EA3938" w:rsidRPr="00DF1C84">
        <w:rPr>
          <w:rFonts w:asciiTheme="minorHAnsi" w:hAnsiTheme="minorHAnsi" w:cstheme="minorHAnsi"/>
          <w:szCs w:val="24"/>
        </w:rPr>
        <w:t xml:space="preserve"> </w:t>
      </w:r>
    </w:p>
    <w:p w14:paraId="1CC1782F" w14:textId="77777777" w:rsidR="00627327" w:rsidRPr="00406C30" w:rsidRDefault="00627327" w:rsidP="00627327">
      <w:pPr>
        <w:tabs>
          <w:tab w:val="center" w:pos="4153"/>
          <w:tab w:val="right" w:pos="8306"/>
        </w:tabs>
        <w:spacing w:after="60" w:line="240" w:lineRule="auto"/>
        <w:rPr>
          <w:rFonts w:ascii="Calibri" w:hAnsi="Calibri" w:cs="Calibri"/>
          <w:b/>
          <w:sz w:val="24"/>
          <w:szCs w:val="24"/>
        </w:rPr>
      </w:pPr>
    </w:p>
    <w:p w14:paraId="452C7712" w14:textId="77777777" w:rsidR="00627327" w:rsidRDefault="00832DB0" w:rsidP="003B0DBA">
      <w:pPr>
        <w:pStyle w:val="Subtitle"/>
        <w:rPr>
          <w:rFonts w:ascii="Calibri" w:hAnsi="Calibri" w:cs="Calibri"/>
          <w:sz w:val="24"/>
        </w:rPr>
      </w:pPr>
      <w:r w:rsidRPr="00F65C04">
        <w:rPr>
          <w:rFonts w:ascii="Calibri" w:hAnsi="Calibri" w:cs="Calibri"/>
          <w:sz w:val="24"/>
        </w:rPr>
        <w:t xml:space="preserve">Members of the press and public are entitled by law to attend all meetings of the Council and to record </w:t>
      </w:r>
      <w:r w:rsidR="008D7BF2" w:rsidRPr="00F65C04">
        <w:rPr>
          <w:rFonts w:ascii="Calibri" w:hAnsi="Calibri" w:cs="Calibri"/>
          <w:sz w:val="24"/>
        </w:rPr>
        <w:t xml:space="preserve">and film </w:t>
      </w:r>
      <w:r w:rsidRPr="00F65C04">
        <w:rPr>
          <w:rFonts w:ascii="Calibri" w:hAnsi="Calibri" w:cs="Calibri"/>
          <w:sz w:val="24"/>
        </w:rPr>
        <w:t>the proceedings of those meetings in accordance with the Council’s policy on the effective management of recording at Council meetings. However,</w:t>
      </w:r>
      <w:r w:rsidR="00C17CB8" w:rsidRPr="00F65C04">
        <w:rPr>
          <w:rFonts w:ascii="Calibri" w:hAnsi="Calibri" w:cs="Calibri"/>
          <w:sz w:val="24"/>
        </w:rPr>
        <w:t xml:space="preserve"> under the provisions of the Public Bodies (Admissions to Meetings) Act 1960 S1(2), members of the public and the press will be excluded during consideration of bu</w:t>
      </w:r>
      <w:r w:rsidR="00382B0E" w:rsidRPr="00F65C04">
        <w:rPr>
          <w:rFonts w:ascii="Calibri" w:hAnsi="Calibri" w:cs="Calibri"/>
          <w:sz w:val="24"/>
        </w:rPr>
        <w:t>siness of a confidential nature.</w:t>
      </w:r>
    </w:p>
    <w:p w14:paraId="67AC74AA" w14:textId="77777777" w:rsidR="00F65C04" w:rsidRPr="00F65C04" w:rsidRDefault="00F65C04" w:rsidP="00F65C04"/>
    <w:p w14:paraId="5ADF4C79" w14:textId="01371619" w:rsidR="00DF1C84" w:rsidRPr="00F65C04" w:rsidRDefault="00DF1C84" w:rsidP="00627327">
      <w:pPr>
        <w:tabs>
          <w:tab w:val="center" w:pos="4153"/>
          <w:tab w:val="right" w:pos="8306"/>
        </w:tabs>
        <w:spacing w:after="60" w:line="240" w:lineRule="auto"/>
        <w:rPr>
          <w:rFonts w:ascii="Freestyle Script" w:hAnsi="Freestyle Script" w:cs="Calibri"/>
          <w:iCs/>
          <w:sz w:val="36"/>
          <w:szCs w:val="36"/>
        </w:rPr>
      </w:pPr>
      <w:r w:rsidRPr="00F65C04">
        <w:rPr>
          <w:rFonts w:ascii="Freestyle Script" w:hAnsi="Freestyle Script" w:cs="Calibri"/>
          <w:iCs/>
          <w:sz w:val="36"/>
          <w:szCs w:val="36"/>
        </w:rPr>
        <w:t>Helen Thornton</w:t>
      </w:r>
    </w:p>
    <w:p w14:paraId="291D1F21" w14:textId="40269E7C" w:rsidR="00627327" w:rsidRPr="00F65C04" w:rsidRDefault="00DF1C84" w:rsidP="00627327">
      <w:pPr>
        <w:rPr>
          <w:rFonts w:ascii="Calibri" w:hAnsi="Calibri" w:cs="Calibri"/>
          <w:sz w:val="24"/>
          <w:szCs w:val="24"/>
        </w:rPr>
      </w:pPr>
      <w:r w:rsidRPr="00F65C04">
        <w:rPr>
          <w:rFonts w:ascii="Calibri" w:hAnsi="Calibri" w:cs="Calibri"/>
          <w:sz w:val="24"/>
          <w:szCs w:val="24"/>
        </w:rPr>
        <w:t xml:space="preserve">Helen Thornton, </w:t>
      </w:r>
      <w:r w:rsidR="00627327" w:rsidRPr="00F65C04">
        <w:rPr>
          <w:rFonts w:ascii="Calibri" w:hAnsi="Calibri" w:cs="Calibri"/>
          <w:sz w:val="24"/>
          <w:szCs w:val="24"/>
        </w:rPr>
        <w:t xml:space="preserve">Town Clerk </w:t>
      </w:r>
      <w:r w:rsidR="0012189D" w:rsidRPr="00F65C04">
        <w:rPr>
          <w:rFonts w:ascii="Calibri" w:hAnsi="Calibri" w:cs="Calibri"/>
          <w:sz w:val="24"/>
          <w:szCs w:val="24"/>
        </w:rPr>
        <w:t xml:space="preserve"> </w:t>
      </w:r>
      <w:r w:rsidR="00EA3938" w:rsidRPr="00F65C04">
        <w:rPr>
          <w:rFonts w:ascii="Calibri" w:hAnsi="Calibri" w:cs="Calibri"/>
          <w:sz w:val="24"/>
          <w:szCs w:val="24"/>
        </w:rPr>
        <w:t>27 August</w:t>
      </w:r>
      <w:r w:rsidR="009979AC" w:rsidRPr="00F65C04">
        <w:rPr>
          <w:rFonts w:ascii="Calibri" w:hAnsi="Calibri" w:cs="Calibri"/>
          <w:sz w:val="24"/>
          <w:szCs w:val="24"/>
        </w:rPr>
        <w:t xml:space="preserve"> </w:t>
      </w:r>
      <w:r w:rsidR="0012189D" w:rsidRPr="00F65C04">
        <w:rPr>
          <w:rFonts w:ascii="Calibri" w:hAnsi="Calibri" w:cs="Calibri"/>
          <w:sz w:val="24"/>
          <w:szCs w:val="24"/>
        </w:rPr>
        <w:t>202</w:t>
      </w:r>
      <w:r w:rsidRPr="00F65C04">
        <w:rPr>
          <w:rFonts w:ascii="Calibri" w:hAnsi="Calibri" w:cs="Calibri"/>
          <w:sz w:val="24"/>
          <w:szCs w:val="24"/>
        </w:rPr>
        <w:t>4</w:t>
      </w:r>
    </w:p>
    <w:p w14:paraId="5D400C5A" w14:textId="68801DA9" w:rsidR="001D7281" w:rsidRPr="00F65C04" w:rsidRDefault="00627327" w:rsidP="0026141F">
      <w:pPr>
        <w:pStyle w:val="Title"/>
        <w:rPr>
          <w:rFonts w:ascii="Calibri" w:hAnsi="Calibri" w:cs="Calibri"/>
          <w:sz w:val="24"/>
          <w:szCs w:val="24"/>
        </w:rPr>
      </w:pPr>
      <w:r w:rsidRPr="00F65C04">
        <w:rPr>
          <w:rFonts w:ascii="Calibri" w:hAnsi="Calibri" w:cs="Calibri"/>
          <w:sz w:val="24"/>
          <w:szCs w:val="24"/>
        </w:rPr>
        <w:t>AGENDA</w:t>
      </w:r>
    </w:p>
    <w:p w14:paraId="7D26D0F4" w14:textId="77777777" w:rsidR="002640FF" w:rsidRPr="00F65C04" w:rsidRDefault="001D7281" w:rsidP="004C710A">
      <w:pPr>
        <w:pStyle w:val="Heading1"/>
        <w:rPr>
          <w:rFonts w:ascii="Calibri" w:hAnsi="Calibri" w:cs="Calibri"/>
          <w:szCs w:val="24"/>
        </w:rPr>
      </w:pPr>
      <w:r w:rsidRPr="00F65C04">
        <w:rPr>
          <w:rFonts w:ascii="Calibri" w:hAnsi="Calibri" w:cs="Calibri"/>
          <w:szCs w:val="24"/>
        </w:rPr>
        <w:t xml:space="preserve">1. </w:t>
      </w:r>
      <w:r w:rsidR="003F0FF6" w:rsidRPr="00F65C04">
        <w:rPr>
          <w:rFonts w:ascii="Calibri" w:hAnsi="Calibri" w:cs="Calibri"/>
          <w:szCs w:val="24"/>
        </w:rPr>
        <w:t>Chair’s opening remarks</w:t>
      </w:r>
    </w:p>
    <w:p w14:paraId="552B0EEF" w14:textId="77777777" w:rsidR="00C551A7" w:rsidRPr="00F65C04" w:rsidRDefault="00051778" w:rsidP="004C710A">
      <w:pPr>
        <w:pStyle w:val="Heading1"/>
        <w:rPr>
          <w:rFonts w:ascii="Calibri" w:hAnsi="Calibri" w:cs="Calibri"/>
          <w:szCs w:val="24"/>
        </w:rPr>
      </w:pPr>
      <w:r w:rsidRPr="00F65C04">
        <w:rPr>
          <w:rFonts w:ascii="Calibri" w:hAnsi="Calibri" w:cs="Calibri"/>
          <w:szCs w:val="24"/>
        </w:rPr>
        <w:t>2</w:t>
      </w:r>
      <w:r w:rsidR="001D7281" w:rsidRPr="00F65C04">
        <w:rPr>
          <w:rFonts w:ascii="Calibri" w:hAnsi="Calibri" w:cs="Calibri"/>
          <w:szCs w:val="24"/>
        </w:rPr>
        <w:t xml:space="preserve">. </w:t>
      </w:r>
      <w:r w:rsidR="00C551A7" w:rsidRPr="00F65C04">
        <w:rPr>
          <w:rFonts w:ascii="Calibri" w:hAnsi="Calibri" w:cs="Calibri"/>
          <w:szCs w:val="24"/>
        </w:rPr>
        <w:t>Ap</w:t>
      </w:r>
      <w:r w:rsidR="00C23452" w:rsidRPr="00F65C04">
        <w:rPr>
          <w:rFonts w:ascii="Calibri" w:hAnsi="Calibri" w:cs="Calibri"/>
          <w:szCs w:val="24"/>
        </w:rPr>
        <w:t xml:space="preserve">prove reasons </w:t>
      </w:r>
      <w:r w:rsidR="001F55D1" w:rsidRPr="00F65C04">
        <w:rPr>
          <w:rFonts w:ascii="Calibri" w:hAnsi="Calibri" w:cs="Calibri"/>
          <w:szCs w:val="24"/>
        </w:rPr>
        <w:t>for absence</w:t>
      </w:r>
    </w:p>
    <w:p w14:paraId="6FE8CF0C" w14:textId="77777777" w:rsidR="00F42128" w:rsidRPr="00F65C04" w:rsidRDefault="00C23452" w:rsidP="004C710A">
      <w:pPr>
        <w:pStyle w:val="Heading1"/>
        <w:rPr>
          <w:rFonts w:ascii="Calibri" w:hAnsi="Calibri" w:cs="Calibri"/>
          <w:szCs w:val="24"/>
        </w:rPr>
      </w:pPr>
      <w:r w:rsidRPr="00F65C04">
        <w:rPr>
          <w:rFonts w:ascii="Calibri" w:hAnsi="Calibri" w:cs="Calibri"/>
          <w:szCs w:val="24"/>
        </w:rPr>
        <w:t>3</w:t>
      </w:r>
      <w:r w:rsidR="001D7281" w:rsidRPr="00F65C04">
        <w:rPr>
          <w:rFonts w:ascii="Calibri" w:hAnsi="Calibri" w:cs="Calibri"/>
          <w:szCs w:val="24"/>
        </w:rPr>
        <w:t xml:space="preserve">. </w:t>
      </w:r>
      <w:r w:rsidR="0062113B" w:rsidRPr="00F65C04">
        <w:rPr>
          <w:rFonts w:ascii="Calibri" w:hAnsi="Calibri" w:cs="Calibri"/>
          <w:szCs w:val="24"/>
        </w:rPr>
        <w:t>Disclosures of interest</w:t>
      </w:r>
      <w:r w:rsidR="00BC31D5" w:rsidRPr="00F65C04">
        <w:rPr>
          <w:rFonts w:ascii="Calibri" w:hAnsi="Calibri" w:cs="Calibri"/>
          <w:szCs w:val="24"/>
        </w:rPr>
        <w:t xml:space="preserve"> </w:t>
      </w:r>
    </w:p>
    <w:p w14:paraId="515BF299" w14:textId="77777777" w:rsidR="004827DC" w:rsidRPr="00F65C04" w:rsidRDefault="00C23452" w:rsidP="004C710A">
      <w:pPr>
        <w:pStyle w:val="Heading1"/>
        <w:rPr>
          <w:rFonts w:ascii="Calibri" w:hAnsi="Calibri" w:cs="Calibri"/>
          <w:szCs w:val="24"/>
        </w:rPr>
      </w:pPr>
      <w:r w:rsidRPr="00F65C04">
        <w:rPr>
          <w:rFonts w:ascii="Calibri" w:hAnsi="Calibri" w:cs="Calibri"/>
          <w:szCs w:val="24"/>
        </w:rPr>
        <w:t>4</w:t>
      </w:r>
      <w:r w:rsidR="004827DC" w:rsidRPr="00F65C04">
        <w:rPr>
          <w:rFonts w:ascii="Calibri" w:hAnsi="Calibri" w:cs="Calibri"/>
          <w:szCs w:val="24"/>
        </w:rPr>
        <w:t>. Minutes of the previous meeting</w:t>
      </w:r>
    </w:p>
    <w:p w14:paraId="4F76BF82" w14:textId="5BD2F6EB" w:rsidR="004827DC" w:rsidRPr="00F65C04" w:rsidRDefault="004827DC" w:rsidP="004827DC">
      <w:pPr>
        <w:rPr>
          <w:rFonts w:ascii="Calibri" w:hAnsi="Calibri" w:cs="Calibri"/>
          <w:sz w:val="24"/>
          <w:szCs w:val="24"/>
          <w:lang w:eastAsia="en-GB"/>
        </w:rPr>
      </w:pPr>
      <w:r w:rsidRPr="00F65C04">
        <w:rPr>
          <w:rFonts w:ascii="Calibri" w:hAnsi="Calibri" w:cs="Calibri"/>
          <w:sz w:val="24"/>
          <w:szCs w:val="24"/>
          <w:lang w:eastAsia="en-GB"/>
        </w:rPr>
        <w:t xml:space="preserve">To approve the minutes of the meeting of the Governance Committee held on </w:t>
      </w:r>
      <w:r w:rsidR="00EA3938" w:rsidRPr="00F65C04">
        <w:rPr>
          <w:rFonts w:ascii="Calibri" w:hAnsi="Calibri" w:cs="Calibri"/>
          <w:sz w:val="24"/>
          <w:szCs w:val="24"/>
          <w:lang w:eastAsia="en-GB"/>
        </w:rPr>
        <w:t>24</w:t>
      </w:r>
      <w:r w:rsidR="00EA3938" w:rsidRPr="00F65C04">
        <w:rPr>
          <w:rFonts w:ascii="Calibri" w:hAnsi="Calibri" w:cs="Calibri"/>
          <w:sz w:val="24"/>
          <w:szCs w:val="24"/>
          <w:vertAlign w:val="superscript"/>
          <w:lang w:eastAsia="en-GB"/>
        </w:rPr>
        <w:t>th</w:t>
      </w:r>
      <w:r w:rsidR="00EA3938" w:rsidRPr="00F65C04">
        <w:rPr>
          <w:rFonts w:ascii="Calibri" w:hAnsi="Calibri" w:cs="Calibri"/>
          <w:sz w:val="24"/>
          <w:szCs w:val="24"/>
          <w:lang w:eastAsia="en-GB"/>
        </w:rPr>
        <w:t xml:space="preserve"> June </w:t>
      </w:r>
      <w:r w:rsidR="00435569" w:rsidRPr="00F65C04">
        <w:rPr>
          <w:rFonts w:ascii="Calibri" w:hAnsi="Calibri" w:cs="Calibri"/>
          <w:sz w:val="24"/>
          <w:szCs w:val="24"/>
          <w:lang w:eastAsia="en-GB"/>
        </w:rPr>
        <w:t>202</w:t>
      </w:r>
      <w:r w:rsidR="00DF1C84" w:rsidRPr="00F65C04">
        <w:rPr>
          <w:rFonts w:ascii="Calibri" w:hAnsi="Calibri" w:cs="Calibri"/>
          <w:sz w:val="24"/>
          <w:szCs w:val="24"/>
          <w:lang w:eastAsia="en-GB"/>
        </w:rPr>
        <w:t>4</w:t>
      </w:r>
      <w:r w:rsidRPr="00F65C04">
        <w:rPr>
          <w:rFonts w:ascii="Calibri" w:hAnsi="Calibri" w:cs="Calibri"/>
          <w:sz w:val="24"/>
          <w:szCs w:val="24"/>
          <w:lang w:eastAsia="en-GB"/>
        </w:rPr>
        <w:t>.</w:t>
      </w:r>
    </w:p>
    <w:p w14:paraId="199DB598" w14:textId="21AD388C" w:rsidR="003D10D8" w:rsidRPr="00F65C04" w:rsidRDefault="00821A16" w:rsidP="004C710A">
      <w:pPr>
        <w:pStyle w:val="Heading1"/>
        <w:rPr>
          <w:rFonts w:ascii="Calibri" w:hAnsi="Calibri" w:cs="Calibri"/>
          <w:szCs w:val="24"/>
        </w:rPr>
      </w:pPr>
      <w:r>
        <w:rPr>
          <w:rFonts w:ascii="Calibri" w:hAnsi="Calibri" w:cs="Calibri"/>
          <w:szCs w:val="24"/>
        </w:rPr>
        <w:t>5</w:t>
      </w:r>
      <w:r w:rsidR="001D7281" w:rsidRPr="00F65C04">
        <w:rPr>
          <w:rFonts w:ascii="Calibri" w:hAnsi="Calibri" w:cs="Calibri"/>
          <w:szCs w:val="24"/>
        </w:rPr>
        <w:t xml:space="preserve">. </w:t>
      </w:r>
      <w:r w:rsidR="001F55D1" w:rsidRPr="00F65C04">
        <w:rPr>
          <w:rFonts w:ascii="Calibri" w:hAnsi="Calibri" w:cs="Calibri"/>
          <w:szCs w:val="24"/>
        </w:rPr>
        <w:t>Clerk</w:t>
      </w:r>
      <w:r w:rsidR="00530DDE">
        <w:rPr>
          <w:rFonts w:ascii="Calibri" w:hAnsi="Calibri" w:cs="Calibri"/>
          <w:szCs w:val="24"/>
        </w:rPr>
        <w:t>’</w:t>
      </w:r>
      <w:r w:rsidR="001F55D1" w:rsidRPr="00F65C04">
        <w:rPr>
          <w:rFonts w:ascii="Calibri" w:hAnsi="Calibri" w:cs="Calibri"/>
          <w:szCs w:val="24"/>
        </w:rPr>
        <w:t>s report</w:t>
      </w:r>
      <w:r w:rsidR="004F24D7" w:rsidRPr="00F65C04">
        <w:rPr>
          <w:rFonts w:ascii="Calibri" w:hAnsi="Calibri" w:cs="Calibri"/>
          <w:szCs w:val="24"/>
        </w:rPr>
        <w:t xml:space="preserve"> </w:t>
      </w:r>
    </w:p>
    <w:p w14:paraId="524C5A1D" w14:textId="15B8D26B" w:rsidR="0038343D" w:rsidRPr="00F65C04" w:rsidRDefault="00821A16" w:rsidP="004C710A">
      <w:pPr>
        <w:pStyle w:val="Heading1"/>
        <w:rPr>
          <w:rFonts w:ascii="Calibri" w:hAnsi="Calibri" w:cs="Calibri"/>
          <w:szCs w:val="24"/>
        </w:rPr>
      </w:pPr>
      <w:r>
        <w:rPr>
          <w:rFonts w:ascii="Calibri" w:hAnsi="Calibri" w:cs="Calibri"/>
          <w:szCs w:val="24"/>
        </w:rPr>
        <w:t>6</w:t>
      </w:r>
      <w:r w:rsidR="001D7281" w:rsidRPr="00F65C04">
        <w:rPr>
          <w:rFonts w:ascii="Calibri" w:hAnsi="Calibri" w:cs="Calibri"/>
          <w:szCs w:val="24"/>
        </w:rPr>
        <w:t xml:space="preserve">. </w:t>
      </w:r>
      <w:r w:rsidR="0038343D" w:rsidRPr="00F65C04">
        <w:rPr>
          <w:rFonts w:ascii="Calibri" w:hAnsi="Calibri" w:cs="Calibri"/>
          <w:szCs w:val="24"/>
        </w:rPr>
        <w:t xml:space="preserve">Public participation </w:t>
      </w:r>
    </w:p>
    <w:p w14:paraId="5629F8D4" w14:textId="6BA70751" w:rsidR="00104A75" w:rsidRPr="00F65C04" w:rsidRDefault="00821A16" w:rsidP="00A23C6A">
      <w:pPr>
        <w:pStyle w:val="Heading1"/>
        <w:spacing w:line="240" w:lineRule="auto"/>
        <w:rPr>
          <w:rFonts w:ascii="Calibri" w:hAnsi="Calibri" w:cs="Calibri"/>
          <w:szCs w:val="24"/>
        </w:rPr>
      </w:pPr>
      <w:r>
        <w:rPr>
          <w:rFonts w:ascii="Calibri" w:hAnsi="Calibri" w:cs="Calibri"/>
          <w:szCs w:val="24"/>
        </w:rPr>
        <w:t>7</w:t>
      </w:r>
      <w:r w:rsidR="001D7281" w:rsidRPr="00F65C04">
        <w:rPr>
          <w:rFonts w:ascii="Calibri" w:hAnsi="Calibri" w:cs="Calibri"/>
          <w:szCs w:val="24"/>
        </w:rPr>
        <w:t xml:space="preserve">. </w:t>
      </w:r>
      <w:r w:rsidR="00104A75" w:rsidRPr="00F65C04">
        <w:rPr>
          <w:rFonts w:ascii="Calibri" w:hAnsi="Calibri" w:cs="Calibri"/>
          <w:szCs w:val="24"/>
        </w:rPr>
        <w:t xml:space="preserve">Important information from Councillors and staff </w:t>
      </w:r>
    </w:p>
    <w:p w14:paraId="13D7E869" w14:textId="77777777" w:rsidR="008834C7" w:rsidRDefault="008834C7" w:rsidP="00EA3938">
      <w:pPr>
        <w:rPr>
          <w:rFonts w:ascii="Calibri" w:hAnsi="Calibri" w:cs="Calibri"/>
          <w:b/>
          <w:bCs/>
          <w:sz w:val="24"/>
          <w:szCs w:val="24"/>
        </w:rPr>
      </w:pPr>
    </w:p>
    <w:p w14:paraId="7ABB81A1" w14:textId="393EDC7C" w:rsidR="008834C7" w:rsidRPr="008834C7" w:rsidRDefault="00821A16" w:rsidP="00EA3938">
      <w:pPr>
        <w:rPr>
          <w:rFonts w:ascii="Calibri" w:hAnsi="Calibri" w:cs="Calibri"/>
          <w:b/>
          <w:bCs/>
          <w:sz w:val="24"/>
          <w:szCs w:val="24"/>
        </w:rPr>
      </w:pPr>
      <w:r>
        <w:rPr>
          <w:rFonts w:ascii="Calibri" w:hAnsi="Calibri" w:cs="Calibri"/>
          <w:b/>
          <w:bCs/>
          <w:sz w:val="24"/>
          <w:szCs w:val="24"/>
        </w:rPr>
        <w:t>8</w:t>
      </w:r>
      <w:r w:rsidR="008834C7" w:rsidRPr="008834C7">
        <w:rPr>
          <w:rFonts w:ascii="Calibri" w:hAnsi="Calibri" w:cs="Calibri"/>
          <w:b/>
          <w:bCs/>
          <w:sz w:val="24"/>
          <w:szCs w:val="24"/>
        </w:rPr>
        <w:t>. To Co-opt a non-voting member to the Neighbourhood Development Plan Working Group</w:t>
      </w:r>
    </w:p>
    <w:p w14:paraId="0B523D38" w14:textId="0DDC65DC" w:rsidR="008834C7" w:rsidRPr="008834C7" w:rsidRDefault="008834C7" w:rsidP="008834C7">
      <w:pPr>
        <w:spacing w:after="0" w:line="240" w:lineRule="auto"/>
        <w:ind w:left="-709" w:firstLine="709"/>
        <w:rPr>
          <w:rFonts w:ascii="Calibri" w:eastAsiaTheme="minorHAnsi" w:hAnsi="Calibri" w:cs="Calibri"/>
          <w:sz w:val="24"/>
          <w:szCs w:val="24"/>
          <w:lang w:eastAsia="en-GB"/>
        </w:rPr>
      </w:pPr>
      <w:r w:rsidRPr="008834C7">
        <w:rPr>
          <w:rFonts w:ascii="Calibri" w:eastAsiaTheme="minorHAnsi" w:hAnsi="Calibri" w:cs="Calibri"/>
          <w:sz w:val="24"/>
          <w:szCs w:val="24"/>
          <w:lang w:eastAsia="en-GB"/>
        </w:rPr>
        <w:t xml:space="preserve">To resolve to co-opt Gill Jennison to the </w:t>
      </w:r>
      <w:r w:rsidRPr="008834C7">
        <w:rPr>
          <w:rFonts w:ascii="Calibri" w:hAnsi="Calibri" w:cs="Calibri"/>
          <w:sz w:val="24"/>
          <w:szCs w:val="24"/>
        </w:rPr>
        <w:t>Neighbourhood Development Plan Working Group</w:t>
      </w:r>
      <w:r w:rsidRPr="008834C7">
        <w:rPr>
          <w:rFonts w:ascii="Calibri" w:eastAsiaTheme="minorHAnsi" w:hAnsi="Calibri" w:cs="Calibri"/>
          <w:sz w:val="24"/>
          <w:szCs w:val="24"/>
          <w:lang w:eastAsia="en-GB"/>
        </w:rPr>
        <w:t xml:space="preserve"> </w:t>
      </w:r>
    </w:p>
    <w:p w14:paraId="1D123E6A" w14:textId="77777777" w:rsidR="008834C7" w:rsidRDefault="008834C7" w:rsidP="00E965AD">
      <w:pPr>
        <w:rPr>
          <w:rFonts w:ascii="Calibri" w:eastAsia="Times New Roman" w:hAnsi="Calibri" w:cs="Calibri"/>
          <w:b/>
          <w:bCs/>
          <w:sz w:val="24"/>
          <w:szCs w:val="24"/>
        </w:rPr>
      </w:pPr>
    </w:p>
    <w:p w14:paraId="6B192976" w14:textId="6EF69545" w:rsidR="001825E3" w:rsidRPr="00D13A76" w:rsidRDefault="001825E3" w:rsidP="001825E3">
      <w:pPr>
        <w:rPr>
          <w:rFonts w:asciiTheme="minorHAnsi" w:eastAsiaTheme="minorHAnsi" w:hAnsiTheme="minorHAnsi" w:cstheme="minorHAnsi"/>
          <w:b/>
          <w:bCs/>
          <w:sz w:val="24"/>
          <w:szCs w:val="24"/>
          <w:lang w:eastAsia="en-GB"/>
        </w:rPr>
      </w:pPr>
      <w:r w:rsidRPr="00D13A76">
        <w:rPr>
          <w:rFonts w:asciiTheme="minorHAnsi" w:eastAsia="Times New Roman" w:hAnsiTheme="minorHAnsi" w:cstheme="minorHAnsi"/>
          <w:b/>
          <w:bCs/>
          <w:sz w:val="24"/>
          <w:szCs w:val="24"/>
        </w:rPr>
        <w:t>9.</w:t>
      </w:r>
      <w:r w:rsidRPr="00D13A76">
        <w:rPr>
          <w:rFonts w:asciiTheme="minorHAnsi" w:eastAsiaTheme="minorHAnsi" w:hAnsiTheme="minorHAnsi" w:cstheme="minorHAnsi"/>
          <w:b/>
          <w:bCs/>
          <w:sz w:val="24"/>
          <w:szCs w:val="24"/>
          <w:lang w:eastAsia="en-GB"/>
        </w:rPr>
        <w:t xml:space="preserve"> To consider current Planning applications on CBMDC website and to agree actions (see planning4Bradford.com).</w:t>
      </w:r>
    </w:p>
    <w:p w14:paraId="3F054409" w14:textId="21B3FAAC" w:rsidR="001825E3" w:rsidRPr="00D13A76" w:rsidRDefault="001825E3" w:rsidP="00D13A76">
      <w:pPr>
        <w:spacing w:after="0"/>
        <w:ind w:left="-709"/>
        <w:rPr>
          <w:rFonts w:asciiTheme="minorHAnsi" w:eastAsiaTheme="minorHAnsi" w:hAnsiTheme="minorHAnsi" w:cstheme="minorHAnsi"/>
          <w:sz w:val="24"/>
          <w:szCs w:val="24"/>
          <w:lang w:eastAsia="en-GB"/>
        </w:rPr>
      </w:pPr>
      <w:r w:rsidRPr="00D13A76">
        <w:rPr>
          <w:rFonts w:asciiTheme="minorHAnsi" w:eastAsiaTheme="minorHAnsi" w:hAnsiTheme="minorHAnsi" w:cstheme="minorHAnsi"/>
          <w:sz w:val="24"/>
          <w:szCs w:val="24"/>
          <w:lang w:eastAsia="en-GB"/>
        </w:rPr>
        <w:tab/>
        <w:t xml:space="preserve">To consider (and comment if necessary) on the </w:t>
      </w:r>
      <w:r w:rsidR="00D13A76" w:rsidRPr="00D13A76">
        <w:rPr>
          <w:rFonts w:asciiTheme="minorHAnsi" w:eastAsiaTheme="minorHAnsi" w:hAnsiTheme="minorHAnsi" w:cstheme="minorHAnsi"/>
          <w:sz w:val="24"/>
          <w:szCs w:val="24"/>
          <w:lang w:eastAsia="en-GB"/>
        </w:rPr>
        <w:t>attached</w:t>
      </w:r>
      <w:r w:rsidRPr="00D13A76">
        <w:rPr>
          <w:rFonts w:asciiTheme="minorHAnsi" w:eastAsiaTheme="minorHAnsi" w:hAnsiTheme="minorHAnsi" w:cstheme="minorHAnsi"/>
          <w:sz w:val="24"/>
          <w:szCs w:val="24"/>
          <w:lang w:eastAsia="en-GB"/>
        </w:rPr>
        <w:t xml:space="preserve"> applications</w:t>
      </w:r>
      <w:r w:rsidR="00D13A76" w:rsidRPr="00D13A76">
        <w:rPr>
          <w:rFonts w:asciiTheme="minorHAnsi" w:eastAsiaTheme="minorHAnsi" w:hAnsiTheme="minorHAnsi" w:cstheme="minorHAnsi"/>
          <w:sz w:val="24"/>
          <w:szCs w:val="24"/>
          <w:lang w:eastAsia="en-GB"/>
        </w:rPr>
        <w:t xml:space="preserve">. </w:t>
      </w:r>
      <w:r w:rsidRPr="00D13A76">
        <w:rPr>
          <w:rFonts w:asciiTheme="minorHAnsi" w:eastAsiaTheme="minorHAnsi" w:hAnsiTheme="minorHAnsi" w:cstheme="minorHAnsi"/>
          <w:sz w:val="24"/>
          <w:szCs w:val="24"/>
          <w:lang w:eastAsia="en-GB"/>
        </w:rPr>
        <w:t>See Appendix 1</w:t>
      </w:r>
      <w:r w:rsidR="00F110B3" w:rsidRPr="00D13A76">
        <w:rPr>
          <w:rFonts w:asciiTheme="minorHAnsi" w:eastAsiaTheme="minorHAnsi" w:hAnsiTheme="minorHAnsi" w:cstheme="minorHAnsi"/>
          <w:sz w:val="24"/>
          <w:szCs w:val="24"/>
          <w:lang w:eastAsia="en-GB"/>
        </w:rPr>
        <w:t xml:space="preserve"> </w:t>
      </w:r>
    </w:p>
    <w:p w14:paraId="47DE15E5" w14:textId="480FDF64" w:rsidR="001825E3" w:rsidRDefault="001825E3" w:rsidP="00E965AD">
      <w:pPr>
        <w:rPr>
          <w:rFonts w:ascii="Calibri" w:eastAsia="Times New Roman" w:hAnsi="Calibri" w:cs="Calibri"/>
          <w:b/>
          <w:bCs/>
          <w:sz w:val="24"/>
          <w:szCs w:val="24"/>
        </w:rPr>
      </w:pPr>
    </w:p>
    <w:p w14:paraId="52DB6BFA" w14:textId="5F808E90" w:rsidR="00E965AD" w:rsidRPr="00F65C04" w:rsidRDefault="00821A16" w:rsidP="00E965AD">
      <w:pPr>
        <w:rPr>
          <w:rFonts w:ascii="Calibri" w:eastAsia="Times New Roman" w:hAnsi="Calibri" w:cs="Calibri"/>
          <w:b/>
          <w:bCs/>
          <w:sz w:val="24"/>
          <w:szCs w:val="24"/>
        </w:rPr>
      </w:pPr>
      <w:r>
        <w:rPr>
          <w:rFonts w:ascii="Calibri" w:eastAsia="Times New Roman" w:hAnsi="Calibri" w:cs="Calibri"/>
          <w:b/>
          <w:bCs/>
          <w:sz w:val="24"/>
          <w:szCs w:val="24"/>
        </w:rPr>
        <w:lastRenderedPageBreak/>
        <w:t>10</w:t>
      </w:r>
      <w:r w:rsidR="00E965AD" w:rsidRPr="00F65C04">
        <w:rPr>
          <w:rFonts w:ascii="Calibri" w:eastAsia="Times New Roman" w:hAnsi="Calibri" w:cs="Calibri"/>
          <w:b/>
          <w:bCs/>
          <w:sz w:val="24"/>
          <w:szCs w:val="24"/>
        </w:rPr>
        <w:t xml:space="preserve">. </w:t>
      </w:r>
      <w:r w:rsidR="00A5148E" w:rsidRPr="00F65C04">
        <w:rPr>
          <w:rFonts w:ascii="Calibri" w:eastAsia="Times New Roman" w:hAnsi="Calibri" w:cs="Calibri"/>
          <w:b/>
          <w:bCs/>
          <w:sz w:val="24"/>
          <w:szCs w:val="24"/>
        </w:rPr>
        <w:t>Finance</w:t>
      </w:r>
    </w:p>
    <w:p w14:paraId="2DA355B9" w14:textId="650D8B7A" w:rsidR="009D03A8" w:rsidRPr="00F65C04" w:rsidRDefault="009D03A8" w:rsidP="00E965AD">
      <w:pPr>
        <w:rPr>
          <w:rFonts w:ascii="Calibri" w:eastAsia="Times New Roman" w:hAnsi="Calibri" w:cs="Calibri"/>
          <w:sz w:val="24"/>
          <w:szCs w:val="24"/>
        </w:rPr>
      </w:pPr>
      <w:r w:rsidRPr="00F65C04">
        <w:rPr>
          <w:rFonts w:ascii="Calibri" w:eastAsia="Times New Roman" w:hAnsi="Calibri" w:cs="Calibri"/>
          <w:sz w:val="24"/>
          <w:szCs w:val="24"/>
        </w:rPr>
        <w:t>To receive and consider the following:</w:t>
      </w:r>
    </w:p>
    <w:p w14:paraId="4C9CBCFE" w14:textId="72BECF5E" w:rsidR="00DF1C84" w:rsidRPr="00F65C04" w:rsidRDefault="00DF1C84" w:rsidP="00B00A4C">
      <w:pPr>
        <w:pStyle w:val="ListParagraph"/>
        <w:numPr>
          <w:ilvl w:val="0"/>
          <w:numId w:val="1"/>
        </w:numPr>
        <w:spacing w:after="0"/>
        <w:rPr>
          <w:rFonts w:cs="Calibri"/>
          <w:sz w:val="24"/>
          <w:szCs w:val="24"/>
        </w:rPr>
      </w:pPr>
      <w:r w:rsidRPr="00F65C04">
        <w:rPr>
          <w:rFonts w:cs="Calibri"/>
          <w:sz w:val="24"/>
          <w:szCs w:val="24"/>
        </w:rPr>
        <w:t>The Budget monitor 24</w:t>
      </w:r>
      <w:r w:rsidR="00A76CDC" w:rsidRPr="00F65C04">
        <w:rPr>
          <w:rFonts w:cs="Calibri"/>
          <w:sz w:val="24"/>
          <w:szCs w:val="24"/>
        </w:rPr>
        <w:t xml:space="preserve">/25 for quarter </w:t>
      </w:r>
      <w:r w:rsidR="00EA3938" w:rsidRPr="00F65C04">
        <w:rPr>
          <w:rFonts w:cs="Calibri"/>
          <w:sz w:val="24"/>
          <w:szCs w:val="24"/>
        </w:rPr>
        <w:t>two</w:t>
      </w:r>
      <w:r w:rsidRPr="00F65C04">
        <w:rPr>
          <w:rFonts w:cs="Calibri"/>
          <w:sz w:val="24"/>
          <w:szCs w:val="24"/>
        </w:rPr>
        <w:t>.</w:t>
      </w:r>
    </w:p>
    <w:p w14:paraId="70FDB0B7" w14:textId="250C526A" w:rsidR="00DF1C84" w:rsidRPr="00F65C04" w:rsidRDefault="00DF1C84" w:rsidP="00B00A4C">
      <w:pPr>
        <w:pStyle w:val="ListParagraph"/>
        <w:numPr>
          <w:ilvl w:val="0"/>
          <w:numId w:val="1"/>
        </w:numPr>
        <w:spacing w:after="0"/>
        <w:rPr>
          <w:rFonts w:cs="Calibri"/>
          <w:sz w:val="24"/>
          <w:szCs w:val="24"/>
        </w:rPr>
      </w:pPr>
      <w:r w:rsidRPr="00F65C04">
        <w:rPr>
          <w:rFonts w:cs="Calibri"/>
          <w:sz w:val="24"/>
          <w:szCs w:val="24"/>
        </w:rPr>
        <w:t xml:space="preserve">Schedule of payments </w:t>
      </w:r>
      <w:r w:rsidR="00EA3938" w:rsidRPr="00F65C04">
        <w:rPr>
          <w:rFonts w:cs="Calibri"/>
          <w:sz w:val="24"/>
          <w:szCs w:val="24"/>
        </w:rPr>
        <w:t>July and August</w:t>
      </w:r>
      <w:r w:rsidR="00A76CDC" w:rsidRPr="00F65C04">
        <w:rPr>
          <w:rFonts w:cs="Calibri"/>
          <w:sz w:val="24"/>
          <w:szCs w:val="24"/>
        </w:rPr>
        <w:t xml:space="preserve"> </w:t>
      </w:r>
      <w:r w:rsidRPr="00F65C04">
        <w:rPr>
          <w:rFonts w:cs="Calibri"/>
          <w:sz w:val="24"/>
          <w:szCs w:val="24"/>
        </w:rPr>
        <w:t xml:space="preserve">2024 </w:t>
      </w:r>
    </w:p>
    <w:p w14:paraId="340B3344" w14:textId="3AB5D31D" w:rsidR="00DF1C84" w:rsidRPr="00F65C04" w:rsidRDefault="00DF1C84" w:rsidP="00B00A4C">
      <w:pPr>
        <w:pStyle w:val="ListParagraph"/>
        <w:numPr>
          <w:ilvl w:val="0"/>
          <w:numId w:val="1"/>
        </w:numPr>
        <w:spacing w:after="0"/>
        <w:rPr>
          <w:rFonts w:cs="Calibri"/>
          <w:sz w:val="24"/>
          <w:szCs w:val="24"/>
        </w:rPr>
      </w:pPr>
      <w:r w:rsidRPr="00F65C04">
        <w:rPr>
          <w:rFonts w:cs="Calibri"/>
          <w:sz w:val="24"/>
          <w:szCs w:val="24"/>
        </w:rPr>
        <w:t xml:space="preserve">Credit card payments </w:t>
      </w:r>
      <w:r w:rsidR="00EA3938" w:rsidRPr="00F65C04">
        <w:rPr>
          <w:rFonts w:cs="Calibri"/>
          <w:sz w:val="24"/>
          <w:szCs w:val="24"/>
        </w:rPr>
        <w:t xml:space="preserve">July and August </w:t>
      </w:r>
      <w:r w:rsidR="00A76CDC" w:rsidRPr="00F65C04">
        <w:rPr>
          <w:rFonts w:cs="Calibri"/>
          <w:sz w:val="24"/>
          <w:szCs w:val="24"/>
        </w:rPr>
        <w:t xml:space="preserve">April </w:t>
      </w:r>
    </w:p>
    <w:p w14:paraId="0BC4BACD" w14:textId="1DB258E5" w:rsidR="00DF1C84" w:rsidRDefault="00DF1C84" w:rsidP="00B00A4C">
      <w:pPr>
        <w:pStyle w:val="ListParagraph"/>
        <w:numPr>
          <w:ilvl w:val="0"/>
          <w:numId w:val="1"/>
        </w:numPr>
        <w:spacing w:after="0"/>
        <w:rPr>
          <w:rFonts w:cs="Calibri"/>
          <w:sz w:val="24"/>
          <w:szCs w:val="24"/>
        </w:rPr>
      </w:pPr>
      <w:r w:rsidRPr="00F65C04">
        <w:rPr>
          <w:rFonts w:cs="Calibri"/>
          <w:sz w:val="24"/>
          <w:szCs w:val="24"/>
        </w:rPr>
        <w:t xml:space="preserve">Bank statement </w:t>
      </w:r>
      <w:r w:rsidR="00D13A76">
        <w:rPr>
          <w:rFonts w:cs="Calibri"/>
          <w:sz w:val="24"/>
          <w:szCs w:val="24"/>
        </w:rPr>
        <w:t>30</w:t>
      </w:r>
      <w:r w:rsidR="00EA3938" w:rsidRPr="00F65C04">
        <w:rPr>
          <w:rFonts w:cs="Calibri"/>
          <w:sz w:val="24"/>
          <w:szCs w:val="24"/>
        </w:rPr>
        <w:t xml:space="preserve"> </w:t>
      </w:r>
      <w:r w:rsidR="00D13A76">
        <w:rPr>
          <w:rFonts w:cs="Calibri"/>
          <w:sz w:val="24"/>
          <w:szCs w:val="24"/>
        </w:rPr>
        <w:t xml:space="preserve">08 </w:t>
      </w:r>
      <w:r w:rsidRPr="00F65C04">
        <w:rPr>
          <w:rFonts w:cs="Calibri"/>
          <w:sz w:val="24"/>
          <w:szCs w:val="24"/>
        </w:rPr>
        <w:t>2024</w:t>
      </w:r>
    </w:p>
    <w:p w14:paraId="10C99985" w14:textId="61BA32A5" w:rsidR="00EC0B96" w:rsidRPr="00F65C04" w:rsidRDefault="00EC0B96" w:rsidP="00B00A4C">
      <w:pPr>
        <w:pStyle w:val="ListParagraph"/>
        <w:numPr>
          <w:ilvl w:val="0"/>
          <w:numId w:val="1"/>
        </w:numPr>
        <w:spacing w:after="0"/>
        <w:rPr>
          <w:rFonts w:cs="Calibri"/>
          <w:sz w:val="24"/>
          <w:szCs w:val="24"/>
        </w:rPr>
      </w:pPr>
      <w:r>
        <w:rPr>
          <w:rFonts w:cs="Calibri"/>
          <w:sz w:val="24"/>
          <w:szCs w:val="24"/>
        </w:rPr>
        <w:t>Public Sector Deposit Account balance April 24 – August 24</w:t>
      </w:r>
    </w:p>
    <w:p w14:paraId="153F0A77" w14:textId="57ACB976" w:rsidR="00DF1C84" w:rsidRPr="00F65C04" w:rsidRDefault="00DF1C84" w:rsidP="00B00A4C">
      <w:pPr>
        <w:pStyle w:val="ListParagraph"/>
        <w:numPr>
          <w:ilvl w:val="0"/>
          <w:numId w:val="1"/>
        </w:numPr>
        <w:spacing w:after="0"/>
        <w:rPr>
          <w:rFonts w:cs="Calibri"/>
          <w:sz w:val="24"/>
          <w:szCs w:val="24"/>
        </w:rPr>
      </w:pPr>
      <w:r w:rsidRPr="00F65C04">
        <w:rPr>
          <w:rFonts w:cs="Calibri"/>
          <w:sz w:val="24"/>
          <w:szCs w:val="24"/>
        </w:rPr>
        <w:t xml:space="preserve">Bank reconciliations </w:t>
      </w:r>
      <w:r w:rsidR="00EA3938" w:rsidRPr="00F65C04">
        <w:rPr>
          <w:rFonts w:cs="Calibri"/>
          <w:sz w:val="24"/>
          <w:szCs w:val="24"/>
        </w:rPr>
        <w:t>July and August</w:t>
      </w:r>
      <w:r w:rsidRPr="00F65C04">
        <w:rPr>
          <w:rFonts w:cs="Calibri"/>
          <w:sz w:val="24"/>
          <w:szCs w:val="24"/>
        </w:rPr>
        <w:t xml:space="preserve"> 2024</w:t>
      </w:r>
    </w:p>
    <w:p w14:paraId="6DF2A048" w14:textId="22B83F9F" w:rsidR="00DF1C84" w:rsidRPr="00821A16" w:rsidRDefault="00DF1C84" w:rsidP="00B00A4C">
      <w:pPr>
        <w:pStyle w:val="ListParagraph"/>
        <w:numPr>
          <w:ilvl w:val="0"/>
          <w:numId w:val="1"/>
        </w:numPr>
        <w:autoSpaceDE w:val="0"/>
        <w:autoSpaceDN w:val="0"/>
        <w:adjustRightInd w:val="0"/>
        <w:spacing w:after="0"/>
        <w:ind w:right="284"/>
        <w:rPr>
          <w:rFonts w:cs="Calibri"/>
          <w:iCs/>
          <w:color w:val="000000"/>
          <w:sz w:val="24"/>
          <w:szCs w:val="24"/>
        </w:rPr>
      </w:pPr>
      <w:r w:rsidRPr="00F65C04">
        <w:rPr>
          <w:rFonts w:cs="Calibri"/>
          <w:sz w:val="24"/>
          <w:szCs w:val="24"/>
        </w:rPr>
        <w:t>Breakdown of Section 137 expenditure.</w:t>
      </w:r>
    </w:p>
    <w:p w14:paraId="4173C205" w14:textId="77777777" w:rsidR="00821A16" w:rsidRPr="00821A16" w:rsidRDefault="00821A16" w:rsidP="00821A16">
      <w:pPr>
        <w:pStyle w:val="ListParagraph"/>
        <w:autoSpaceDE w:val="0"/>
        <w:autoSpaceDN w:val="0"/>
        <w:adjustRightInd w:val="0"/>
        <w:spacing w:after="0"/>
        <w:ind w:right="284"/>
        <w:rPr>
          <w:rFonts w:cs="Calibri"/>
          <w:iCs/>
          <w:color w:val="000000"/>
          <w:sz w:val="24"/>
          <w:szCs w:val="24"/>
        </w:rPr>
      </w:pPr>
    </w:p>
    <w:p w14:paraId="066FA79B" w14:textId="6CE718B9" w:rsidR="00821A16" w:rsidRPr="00821A16" w:rsidRDefault="00821A16" w:rsidP="00821A16">
      <w:pPr>
        <w:pStyle w:val="Default"/>
        <w:rPr>
          <w:rFonts w:asciiTheme="minorHAnsi" w:hAnsiTheme="minorHAnsi" w:cstheme="minorHAnsi"/>
          <w:b/>
          <w:bCs/>
          <w:iCs/>
        </w:rPr>
      </w:pPr>
      <w:r w:rsidRPr="00821A16">
        <w:rPr>
          <w:rFonts w:asciiTheme="minorHAnsi" w:hAnsiTheme="minorHAnsi" w:cstheme="minorHAnsi"/>
          <w:b/>
          <w:bCs/>
          <w:iCs/>
        </w:rPr>
        <w:t>1</w:t>
      </w:r>
      <w:r>
        <w:rPr>
          <w:rFonts w:asciiTheme="minorHAnsi" w:hAnsiTheme="minorHAnsi" w:cstheme="minorHAnsi"/>
          <w:b/>
          <w:bCs/>
          <w:iCs/>
        </w:rPr>
        <w:t>1</w:t>
      </w:r>
      <w:r w:rsidRPr="00821A16">
        <w:rPr>
          <w:rFonts w:asciiTheme="minorHAnsi" w:hAnsiTheme="minorHAnsi" w:cstheme="minorHAnsi"/>
          <w:b/>
          <w:bCs/>
          <w:iCs/>
        </w:rPr>
        <w:t>. Internal Auditor</w:t>
      </w:r>
    </w:p>
    <w:p w14:paraId="031C07E2" w14:textId="10473F6D" w:rsidR="00821A16" w:rsidRPr="00821A16" w:rsidRDefault="00821A16" w:rsidP="00821A16">
      <w:pPr>
        <w:pStyle w:val="Default"/>
        <w:rPr>
          <w:rFonts w:asciiTheme="minorHAnsi" w:hAnsiTheme="minorHAnsi" w:cstheme="minorHAnsi"/>
        </w:rPr>
      </w:pPr>
      <w:r w:rsidRPr="00821A16">
        <w:rPr>
          <w:rFonts w:asciiTheme="minorHAnsi" w:hAnsiTheme="minorHAnsi" w:cstheme="minorHAnsi"/>
          <w:iCs/>
        </w:rPr>
        <w:t xml:space="preserve">To appoint </w:t>
      </w:r>
      <w:r>
        <w:rPr>
          <w:rFonts w:asciiTheme="minorHAnsi" w:hAnsiTheme="minorHAnsi" w:cstheme="minorHAnsi"/>
          <w:iCs/>
        </w:rPr>
        <w:t>the</w:t>
      </w:r>
      <w:r w:rsidRPr="00821A16">
        <w:rPr>
          <w:rFonts w:asciiTheme="minorHAnsi" w:hAnsiTheme="minorHAnsi" w:cstheme="minorHAnsi"/>
          <w:iCs/>
        </w:rPr>
        <w:t xml:space="preserve"> independent and competent Internal Auditor to conduct an interim and  year</w:t>
      </w:r>
      <w:r>
        <w:rPr>
          <w:rFonts w:asciiTheme="minorHAnsi" w:hAnsiTheme="minorHAnsi" w:cstheme="minorHAnsi"/>
          <w:iCs/>
        </w:rPr>
        <w:t>-</w:t>
      </w:r>
      <w:r w:rsidRPr="00821A16">
        <w:rPr>
          <w:rFonts w:asciiTheme="minorHAnsi" w:hAnsiTheme="minorHAnsi" w:cstheme="minorHAnsi"/>
          <w:iCs/>
        </w:rPr>
        <w:t xml:space="preserve">end internal audits which </w:t>
      </w:r>
      <w:r w:rsidRPr="00821A16">
        <w:rPr>
          <w:rFonts w:asciiTheme="minorHAnsi" w:hAnsiTheme="minorHAnsi" w:cstheme="minorHAnsi"/>
        </w:rPr>
        <w:t xml:space="preserve">evaluate the effectiveness of our risk management, control and governance processes </w:t>
      </w:r>
      <w:r w:rsidRPr="00821A16">
        <w:rPr>
          <w:rFonts w:asciiTheme="minorHAnsi" w:hAnsiTheme="minorHAnsi" w:cstheme="minorHAnsi"/>
          <w:iCs/>
        </w:rPr>
        <w:t xml:space="preserve">as per the guidance in the </w:t>
      </w:r>
      <w:r>
        <w:rPr>
          <w:rFonts w:asciiTheme="minorHAnsi" w:hAnsiTheme="minorHAnsi" w:cstheme="minorHAnsi"/>
          <w:iCs/>
        </w:rPr>
        <w:t xml:space="preserve">Practitioners Guide - </w:t>
      </w:r>
      <w:r w:rsidRPr="00821A16">
        <w:rPr>
          <w:rFonts w:asciiTheme="minorHAnsi" w:hAnsiTheme="minorHAnsi" w:cstheme="minorHAnsi"/>
          <w:iCs/>
        </w:rPr>
        <w:t>Joint Panel on Accountability and Governance March 2024.</w:t>
      </w:r>
    </w:p>
    <w:p w14:paraId="3CEBCC08" w14:textId="77777777" w:rsidR="00821A16" w:rsidRDefault="00821A16" w:rsidP="00821A16">
      <w:pPr>
        <w:pStyle w:val="Default"/>
        <w:numPr>
          <w:ilvl w:val="0"/>
          <w:numId w:val="8"/>
        </w:numPr>
        <w:rPr>
          <w:sz w:val="22"/>
          <w:szCs w:val="22"/>
        </w:rPr>
      </w:pPr>
    </w:p>
    <w:p w14:paraId="7A567A87" w14:textId="77777777" w:rsidR="00EA3938" w:rsidRDefault="00EA3938" w:rsidP="00EA3938">
      <w:pPr>
        <w:autoSpaceDE w:val="0"/>
        <w:autoSpaceDN w:val="0"/>
        <w:adjustRightInd w:val="0"/>
        <w:spacing w:after="0"/>
        <w:ind w:right="284"/>
        <w:rPr>
          <w:rFonts w:ascii="Calibri" w:hAnsi="Calibri" w:cs="Calibri"/>
          <w:iCs/>
          <w:color w:val="000000"/>
          <w:sz w:val="24"/>
          <w:szCs w:val="24"/>
        </w:rPr>
      </w:pPr>
    </w:p>
    <w:p w14:paraId="6056C401" w14:textId="05B0B28F" w:rsidR="00501A2A" w:rsidRDefault="00821A16" w:rsidP="00501A2A">
      <w:pPr>
        <w:autoSpaceDE w:val="0"/>
        <w:autoSpaceDN w:val="0"/>
        <w:adjustRightInd w:val="0"/>
        <w:spacing w:after="0"/>
        <w:ind w:right="284"/>
        <w:rPr>
          <w:rFonts w:ascii="Calibri" w:hAnsi="Calibri" w:cs="Calibri"/>
          <w:iCs/>
          <w:color w:val="000000"/>
          <w:sz w:val="24"/>
          <w:szCs w:val="24"/>
        </w:rPr>
      </w:pPr>
      <w:r>
        <w:rPr>
          <w:rFonts w:ascii="Calibri" w:hAnsi="Calibri" w:cs="Calibri"/>
          <w:b/>
          <w:bCs/>
          <w:iCs/>
          <w:color w:val="000000"/>
          <w:sz w:val="24"/>
          <w:szCs w:val="24"/>
        </w:rPr>
        <w:t>12</w:t>
      </w:r>
      <w:r w:rsidR="00664D6C" w:rsidRPr="00501A2A">
        <w:rPr>
          <w:rFonts w:ascii="Calibri" w:hAnsi="Calibri" w:cs="Calibri"/>
          <w:b/>
          <w:bCs/>
          <w:iCs/>
          <w:color w:val="000000"/>
          <w:sz w:val="24"/>
          <w:szCs w:val="24"/>
        </w:rPr>
        <w:t>. Notice of Conclusion of Audit and External Auditors Report and Certificate</w:t>
      </w:r>
      <w:r w:rsidR="00501A2A">
        <w:rPr>
          <w:rFonts w:ascii="Calibri" w:hAnsi="Calibri" w:cs="Calibri"/>
          <w:iCs/>
          <w:color w:val="000000"/>
          <w:sz w:val="24"/>
          <w:szCs w:val="24"/>
        </w:rPr>
        <w:t xml:space="preserve">. </w:t>
      </w:r>
    </w:p>
    <w:p w14:paraId="01D11439" w14:textId="7BAA4403" w:rsidR="00664D6C" w:rsidRDefault="00501A2A" w:rsidP="00501A2A">
      <w:pPr>
        <w:autoSpaceDE w:val="0"/>
        <w:autoSpaceDN w:val="0"/>
        <w:adjustRightInd w:val="0"/>
        <w:spacing w:after="0"/>
        <w:ind w:right="284"/>
        <w:rPr>
          <w:rFonts w:ascii="Calibri" w:hAnsi="Calibri" w:cs="Calibri"/>
          <w:iCs/>
          <w:color w:val="000000"/>
          <w:sz w:val="24"/>
          <w:szCs w:val="24"/>
        </w:rPr>
      </w:pPr>
      <w:r>
        <w:rPr>
          <w:rFonts w:ascii="Calibri" w:hAnsi="Calibri" w:cs="Calibri"/>
          <w:iCs/>
          <w:color w:val="000000"/>
          <w:sz w:val="24"/>
          <w:szCs w:val="24"/>
        </w:rPr>
        <w:t xml:space="preserve">To receive and note the conclusion of the Audit and the External Auditor’s report. </w:t>
      </w:r>
    </w:p>
    <w:p w14:paraId="64D04EC7" w14:textId="7F0B0479" w:rsidR="00664D6C" w:rsidRPr="00F65C04" w:rsidRDefault="00664D6C" w:rsidP="00501A2A">
      <w:pPr>
        <w:autoSpaceDE w:val="0"/>
        <w:autoSpaceDN w:val="0"/>
        <w:adjustRightInd w:val="0"/>
        <w:spacing w:after="0"/>
        <w:ind w:right="284"/>
        <w:rPr>
          <w:rFonts w:ascii="Calibri" w:hAnsi="Calibri" w:cs="Calibri"/>
          <w:iCs/>
          <w:color w:val="000000"/>
          <w:sz w:val="24"/>
          <w:szCs w:val="24"/>
        </w:rPr>
      </w:pPr>
    </w:p>
    <w:p w14:paraId="3C27391F" w14:textId="6D0F2CFD" w:rsidR="00EA3938" w:rsidRPr="00F65C04" w:rsidRDefault="00F65C04" w:rsidP="00EA3938">
      <w:pPr>
        <w:autoSpaceDE w:val="0"/>
        <w:autoSpaceDN w:val="0"/>
        <w:adjustRightInd w:val="0"/>
        <w:spacing w:after="0"/>
        <w:ind w:right="284"/>
        <w:rPr>
          <w:rFonts w:ascii="Calibri" w:hAnsi="Calibri" w:cs="Calibri"/>
          <w:b/>
          <w:bCs/>
          <w:iCs/>
          <w:color w:val="000000"/>
          <w:sz w:val="24"/>
          <w:szCs w:val="24"/>
        </w:rPr>
      </w:pPr>
      <w:r w:rsidRPr="00F65C04">
        <w:rPr>
          <w:rFonts w:ascii="Calibri" w:hAnsi="Calibri" w:cs="Calibri"/>
          <w:b/>
          <w:bCs/>
          <w:iCs/>
          <w:color w:val="000000"/>
          <w:sz w:val="24"/>
          <w:szCs w:val="24"/>
        </w:rPr>
        <w:t>1</w:t>
      </w:r>
      <w:r w:rsidR="00821A16">
        <w:rPr>
          <w:rFonts w:ascii="Calibri" w:hAnsi="Calibri" w:cs="Calibri"/>
          <w:b/>
          <w:bCs/>
          <w:iCs/>
          <w:color w:val="000000"/>
          <w:sz w:val="24"/>
          <w:szCs w:val="24"/>
        </w:rPr>
        <w:t>3</w:t>
      </w:r>
      <w:r w:rsidR="00EA3938" w:rsidRPr="00F65C04">
        <w:rPr>
          <w:rFonts w:ascii="Calibri" w:hAnsi="Calibri" w:cs="Calibri"/>
          <w:b/>
          <w:bCs/>
          <w:iCs/>
          <w:color w:val="000000"/>
          <w:sz w:val="24"/>
          <w:szCs w:val="24"/>
        </w:rPr>
        <w:t>.</w:t>
      </w:r>
      <w:r w:rsidR="00EA3938" w:rsidRPr="00F65C04">
        <w:rPr>
          <w:rFonts w:ascii="Calibri" w:hAnsi="Calibri" w:cs="Calibri"/>
          <w:iCs/>
          <w:color w:val="000000"/>
          <w:sz w:val="24"/>
          <w:szCs w:val="24"/>
        </w:rPr>
        <w:t xml:space="preserve"> </w:t>
      </w:r>
      <w:r w:rsidR="00EA3938" w:rsidRPr="00F65C04">
        <w:rPr>
          <w:rFonts w:ascii="Calibri" w:hAnsi="Calibri" w:cs="Calibri"/>
          <w:b/>
          <w:bCs/>
          <w:iCs/>
          <w:color w:val="000000"/>
          <w:sz w:val="24"/>
          <w:szCs w:val="24"/>
        </w:rPr>
        <w:t>Newsletter Performance Report</w:t>
      </w:r>
    </w:p>
    <w:p w14:paraId="7BE4823E" w14:textId="73C2BDBF" w:rsidR="00FC6254" w:rsidRPr="00F65C04" w:rsidRDefault="00FC6254" w:rsidP="009979AC">
      <w:pPr>
        <w:spacing w:after="0"/>
        <w:rPr>
          <w:rFonts w:ascii="Calibri" w:hAnsi="Calibri" w:cs="Calibri"/>
          <w:sz w:val="24"/>
          <w:szCs w:val="24"/>
        </w:rPr>
      </w:pPr>
      <w:r w:rsidRPr="00F65C04">
        <w:rPr>
          <w:rFonts w:ascii="Calibri" w:hAnsi="Calibri" w:cs="Calibri"/>
          <w:sz w:val="24"/>
          <w:szCs w:val="24"/>
        </w:rPr>
        <w:t xml:space="preserve">To note the </w:t>
      </w:r>
      <w:r w:rsidR="003466E5">
        <w:rPr>
          <w:rFonts w:ascii="Calibri" w:hAnsi="Calibri" w:cs="Calibri"/>
          <w:sz w:val="24"/>
          <w:szCs w:val="24"/>
        </w:rPr>
        <w:t xml:space="preserve">performance </w:t>
      </w:r>
      <w:r w:rsidRPr="00F65C04">
        <w:rPr>
          <w:rFonts w:ascii="Calibri" w:hAnsi="Calibri" w:cs="Calibri"/>
          <w:sz w:val="24"/>
          <w:szCs w:val="24"/>
        </w:rPr>
        <w:t xml:space="preserve">report </w:t>
      </w:r>
      <w:r w:rsidR="003466E5">
        <w:rPr>
          <w:rFonts w:ascii="Calibri" w:hAnsi="Calibri" w:cs="Calibri"/>
          <w:sz w:val="24"/>
          <w:szCs w:val="24"/>
        </w:rPr>
        <w:t>and update on newsletter and social media plans. To</w:t>
      </w:r>
      <w:r w:rsidRPr="00F65C04">
        <w:rPr>
          <w:rFonts w:ascii="Calibri" w:hAnsi="Calibri" w:cs="Calibri"/>
          <w:sz w:val="24"/>
          <w:szCs w:val="24"/>
        </w:rPr>
        <w:t xml:space="preserve"> resolve any actions arising.</w:t>
      </w:r>
    </w:p>
    <w:p w14:paraId="57188CCC" w14:textId="77777777" w:rsidR="0060145E" w:rsidRPr="00F65C04" w:rsidRDefault="0060145E" w:rsidP="009979AC">
      <w:pPr>
        <w:spacing w:after="0"/>
        <w:rPr>
          <w:rFonts w:ascii="Calibri" w:hAnsi="Calibri" w:cs="Calibri"/>
          <w:b/>
          <w:bCs/>
          <w:sz w:val="24"/>
          <w:szCs w:val="24"/>
        </w:rPr>
      </w:pPr>
    </w:p>
    <w:p w14:paraId="62191FD6" w14:textId="3019E1AB" w:rsidR="0060145E" w:rsidRDefault="00A14DFC" w:rsidP="009979AC">
      <w:pPr>
        <w:spacing w:after="0"/>
        <w:rPr>
          <w:rFonts w:ascii="Calibri" w:hAnsi="Calibri" w:cs="Calibri"/>
          <w:b/>
          <w:bCs/>
          <w:sz w:val="24"/>
          <w:szCs w:val="24"/>
        </w:rPr>
      </w:pPr>
      <w:r>
        <w:rPr>
          <w:rFonts w:ascii="Calibri" w:hAnsi="Calibri" w:cs="Calibri"/>
          <w:b/>
          <w:bCs/>
          <w:sz w:val="24"/>
          <w:szCs w:val="24"/>
        </w:rPr>
        <w:t>1</w:t>
      </w:r>
      <w:r w:rsidR="00821A16">
        <w:rPr>
          <w:rFonts w:ascii="Calibri" w:hAnsi="Calibri" w:cs="Calibri"/>
          <w:b/>
          <w:bCs/>
          <w:sz w:val="24"/>
          <w:szCs w:val="24"/>
        </w:rPr>
        <w:t>4</w:t>
      </w:r>
      <w:r w:rsidR="0060145E" w:rsidRPr="00F65C04">
        <w:rPr>
          <w:rFonts w:ascii="Calibri" w:hAnsi="Calibri" w:cs="Calibri"/>
          <w:b/>
          <w:bCs/>
          <w:sz w:val="24"/>
          <w:szCs w:val="24"/>
        </w:rPr>
        <w:t>. Data Audit</w:t>
      </w:r>
    </w:p>
    <w:p w14:paraId="548FB6D8" w14:textId="14E33773" w:rsidR="00F65C04" w:rsidRPr="00F65C04" w:rsidRDefault="00F65C04" w:rsidP="009979AC">
      <w:pPr>
        <w:spacing w:after="0"/>
        <w:rPr>
          <w:rFonts w:ascii="Calibri" w:hAnsi="Calibri" w:cs="Calibri"/>
          <w:sz w:val="24"/>
          <w:szCs w:val="24"/>
        </w:rPr>
      </w:pPr>
      <w:r w:rsidRPr="00F65C04">
        <w:rPr>
          <w:rFonts w:ascii="Calibri" w:hAnsi="Calibri" w:cs="Calibri"/>
          <w:sz w:val="24"/>
          <w:szCs w:val="24"/>
        </w:rPr>
        <w:t>To note and approve the data audit and any actions arising</w:t>
      </w:r>
    </w:p>
    <w:p w14:paraId="3ED779D6" w14:textId="77777777" w:rsidR="00F65C04" w:rsidRPr="00F65C04" w:rsidRDefault="00F65C04" w:rsidP="009979AC">
      <w:pPr>
        <w:spacing w:after="0"/>
        <w:rPr>
          <w:rFonts w:ascii="Calibri" w:hAnsi="Calibri" w:cs="Calibri"/>
          <w:b/>
          <w:bCs/>
          <w:sz w:val="24"/>
          <w:szCs w:val="24"/>
        </w:rPr>
      </w:pPr>
    </w:p>
    <w:p w14:paraId="54CBA8FA" w14:textId="69F56B0A" w:rsidR="00F65C04" w:rsidRPr="00F65C04" w:rsidRDefault="00A14DFC" w:rsidP="009979AC">
      <w:pPr>
        <w:spacing w:after="0"/>
        <w:rPr>
          <w:rFonts w:ascii="Calibri" w:hAnsi="Calibri" w:cs="Calibri"/>
          <w:b/>
          <w:bCs/>
          <w:sz w:val="24"/>
          <w:szCs w:val="24"/>
        </w:rPr>
      </w:pPr>
      <w:r>
        <w:rPr>
          <w:rFonts w:ascii="Calibri" w:hAnsi="Calibri" w:cs="Calibri"/>
          <w:b/>
          <w:bCs/>
          <w:sz w:val="24"/>
          <w:szCs w:val="24"/>
        </w:rPr>
        <w:t>1</w:t>
      </w:r>
      <w:r w:rsidR="00821A16">
        <w:rPr>
          <w:rFonts w:ascii="Calibri" w:hAnsi="Calibri" w:cs="Calibri"/>
          <w:b/>
          <w:bCs/>
          <w:sz w:val="24"/>
          <w:szCs w:val="24"/>
        </w:rPr>
        <w:t>5</w:t>
      </w:r>
      <w:r w:rsidR="00F65C04" w:rsidRPr="00F65C04">
        <w:rPr>
          <w:rFonts w:ascii="Calibri" w:hAnsi="Calibri" w:cs="Calibri"/>
          <w:b/>
          <w:bCs/>
          <w:sz w:val="24"/>
          <w:szCs w:val="24"/>
        </w:rPr>
        <w:t>. Business Continuity Plan</w:t>
      </w:r>
    </w:p>
    <w:p w14:paraId="0873CC82" w14:textId="6E81B84E" w:rsidR="00A14DFC" w:rsidRDefault="00A14DFC" w:rsidP="009979AC">
      <w:pPr>
        <w:spacing w:after="0"/>
        <w:rPr>
          <w:rFonts w:ascii="Calibri" w:hAnsi="Calibri" w:cs="Calibri"/>
          <w:sz w:val="24"/>
          <w:szCs w:val="24"/>
        </w:rPr>
      </w:pPr>
      <w:r w:rsidRPr="00A14DFC">
        <w:rPr>
          <w:rFonts w:ascii="Calibri" w:hAnsi="Calibri" w:cs="Calibri"/>
          <w:sz w:val="24"/>
          <w:szCs w:val="24"/>
        </w:rPr>
        <w:t>To note revisions and approve an updated Business Continuity Plan</w:t>
      </w:r>
    </w:p>
    <w:p w14:paraId="42DA8480" w14:textId="23F0034A" w:rsidR="00F110B3" w:rsidRPr="00EA3938" w:rsidRDefault="00F110B3" w:rsidP="00F110B3">
      <w:pPr>
        <w:keepNext/>
        <w:spacing w:before="240" w:after="60" w:line="240" w:lineRule="auto"/>
        <w:outlineLvl w:val="0"/>
        <w:rPr>
          <w:rFonts w:ascii="Calibri" w:hAnsi="Calibri" w:cs="Calibri"/>
          <w:b/>
          <w:bCs/>
          <w:kern w:val="32"/>
          <w:sz w:val="24"/>
          <w:szCs w:val="24"/>
        </w:rPr>
      </w:pPr>
      <w:bookmarkStart w:id="0" w:name="_Hlk174972841"/>
      <w:r>
        <w:rPr>
          <w:rFonts w:ascii="Calibri" w:hAnsi="Calibri" w:cs="Calibri"/>
          <w:b/>
          <w:bCs/>
          <w:kern w:val="32"/>
          <w:sz w:val="24"/>
          <w:szCs w:val="24"/>
        </w:rPr>
        <w:t>1</w:t>
      </w:r>
      <w:r w:rsidR="0044215D">
        <w:rPr>
          <w:rFonts w:ascii="Calibri" w:hAnsi="Calibri" w:cs="Calibri"/>
          <w:b/>
          <w:bCs/>
          <w:kern w:val="32"/>
          <w:sz w:val="24"/>
          <w:szCs w:val="24"/>
        </w:rPr>
        <w:t>6</w:t>
      </w:r>
      <w:r w:rsidRPr="00EA3938">
        <w:rPr>
          <w:rFonts w:ascii="Calibri" w:hAnsi="Calibri" w:cs="Calibri"/>
          <w:b/>
          <w:bCs/>
          <w:kern w:val="32"/>
          <w:sz w:val="24"/>
          <w:szCs w:val="24"/>
        </w:rPr>
        <w:t>. Exclusion of Press and Public</w:t>
      </w:r>
    </w:p>
    <w:p w14:paraId="5419E988" w14:textId="77777777" w:rsidR="00F110B3" w:rsidRPr="00EA3938" w:rsidRDefault="00F110B3" w:rsidP="00F110B3">
      <w:pPr>
        <w:autoSpaceDE w:val="0"/>
        <w:autoSpaceDN w:val="0"/>
        <w:adjustRightInd w:val="0"/>
        <w:spacing w:after="0"/>
        <w:ind w:left="284" w:right="284"/>
        <w:contextualSpacing/>
        <w:rPr>
          <w:rFonts w:ascii="Calibri" w:hAnsi="Calibri" w:cs="Calibri"/>
          <w:iCs/>
          <w:color w:val="000000"/>
          <w:sz w:val="24"/>
          <w:szCs w:val="24"/>
        </w:rPr>
      </w:pPr>
      <w:r w:rsidRPr="00EA3938">
        <w:rPr>
          <w:rFonts w:ascii="Calibri" w:hAnsi="Calibri" w:cs="Calibri"/>
          <w:iCs/>
          <w:color w:val="000000"/>
          <w:sz w:val="24"/>
          <w:szCs w:val="24"/>
        </w:rPr>
        <w:t xml:space="preserve">The Committee is asked to consider excluding press and public under the provisions of the  </w:t>
      </w:r>
    </w:p>
    <w:p w14:paraId="0120E7BE" w14:textId="77777777" w:rsidR="00F110B3" w:rsidRPr="00EA3938" w:rsidRDefault="00F110B3" w:rsidP="00F110B3">
      <w:pPr>
        <w:autoSpaceDE w:val="0"/>
        <w:autoSpaceDN w:val="0"/>
        <w:adjustRightInd w:val="0"/>
        <w:spacing w:after="0"/>
        <w:ind w:left="284" w:right="284"/>
        <w:contextualSpacing/>
        <w:rPr>
          <w:rFonts w:ascii="Calibri" w:hAnsi="Calibri" w:cs="Calibri"/>
          <w:b/>
          <w:iCs/>
          <w:color w:val="000000"/>
          <w:sz w:val="24"/>
          <w:szCs w:val="24"/>
        </w:rPr>
      </w:pPr>
      <w:r w:rsidRPr="00EA3938">
        <w:rPr>
          <w:rFonts w:ascii="Calibri" w:hAnsi="Calibri" w:cs="Calibri"/>
          <w:iCs/>
          <w:color w:val="000000"/>
          <w:sz w:val="24"/>
          <w:szCs w:val="24"/>
        </w:rPr>
        <w:t>Public Bodies (Admissions to Meetings) Act 1960 S1(2), during consideration of business of a confidential nature</w:t>
      </w:r>
      <w:r w:rsidRPr="00EA3938">
        <w:rPr>
          <w:rFonts w:ascii="Calibri" w:hAnsi="Calibri" w:cs="Calibri"/>
          <w:b/>
          <w:iCs/>
          <w:color w:val="000000"/>
          <w:sz w:val="24"/>
          <w:szCs w:val="24"/>
        </w:rPr>
        <w:t>.</w:t>
      </w:r>
    </w:p>
    <w:bookmarkEnd w:id="0"/>
    <w:p w14:paraId="451E64A4" w14:textId="77777777" w:rsidR="00F110B3" w:rsidRPr="00F65C04" w:rsidRDefault="00F110B3" w:rsidP="00C1476E">
      <w:pPr>
        <w:spacing w:after="0" w:line="240" w:lineRule="auto"/>
        <w:rPr>
          <w:rFonts w:ascii="Calibri" w:eastAsia="Times New Roman" w:hAnsi="Calibri" w:cs="Calibri"/>
          <w:sz w:val="24"/>
          <w:szCs w:val="24"/>
        </w:rPr>
      </w:pPr>
    </w:p>
    <w:p w14:paraId="08C958CE" w14:textId="26CDD9C3" w:rsidR="000E2968" w:rsidRPr="00F65C04" w:rsidRDefault="000E2968" w:rsidP="0060145E">
      <w:pPr>
        <w:rPr>
          <w:rFonts w:ascii="Calibri" w:hAnsi="Calibri" w:cs="Calibri"/>
          <w:b/>
          <w:bCs/>
          <w:sz w:val="24"/>
          <w:szCs w:val="24"/>
        </w:rPr>
      </w:pPr>
      <w:r w:rsidRPr="00F65C04">
        <w:rPr>
          <w:rFonts w:ascii="Calibri" w:hAnsi="Calibri" w:cs="Calibri"/>
          <w:b/>
          <w:bCs/>
          <w:sz w:val="24"/>
          <w:szCs w:val="24"/>
        </w:rPr>
        <w:t>1</w:t>
      </w:r>
      <w:r w:rsidR="0044215D">
        <w:rPr>
          <w:rFonts w:ascii="Calibri" w:hAnsi="Calibri" w:cs="Calibri"/>
          <w:b/>
          <w:bCs/>
          <w:sz w:val="24"/>
          <w:szCs w:val="24"/>
        </w:rPr>
        <w:t>7</w:t>
      </w:r>
      <w:r w:rsidRPr="00F65C04">
        <w:rPr>
          <w:rFonts w:ascii="Calibri" w:hAnsi="Calibri" w:cs="Calibri"/>
          <w:b/>
          <w:bCs/>
          <w:sz w:val="24"/>
          <w:szCs w:val="24"/>
        </w:rPr>
        <w:t xml:space="preserve">. </w:t>
      </w:r>
      <w:r w:rsidR="00EA3938" w:rsidRPr="00F65C04">
        <w:rPr>
          <w:rFonts w:ascii="Calibri" w:hAnsi="Calibri" w:cs="Calibri"/>
          <w:b/>
          <w:bCs/>
          <w:sz w:val="24"/>
          <w:szCs w:val="24"/>
        </w:rPr>
        <w:t xml:space="preserve">Volunteer Development Project </w:t>
      </w:r>
      <w:r w:rsidR="00A14DFC">
        <w:rPr>
          <w:rFonts w:ascii="Calibri" w:hAnsi="Calibri" w:cs="Calibri"/>
          <w:b/>
          <w:bCs/>
          <w:sz w:val="24"/>
          <w:szCs w:val="24"/>
        </w:rPr>
        <w:t xml:space="preserve">- </w:t>
      </w:r>
      <w:r w:rsidR="003126F3" w:rsidRPr="00F65C04">
        <w:rPr>
          <w:rFonts w:ascii="Calibri" w:hAnsi="Calibri" w:cs="Calibri"/>
          <w:b/>
          <w:bCs/>
          <w:sz w:val="24"/>
          <w:szCs w:val="24"/>
        </w:rPr>
        <w:t>Staffing Reso</w:t>
      </w:r>
      <w:r w:rsidR="00EA3938" w:rsidRPr="00F65C04">
        <w:rPr>
          <w:rFonts w:ascii="Calibri" w:hAnsi="Calibri" w:cs="Calibri"/>
          <w:b/>
          <w:bCs/>
          <w:sz w:val="24"/>
          <w:szCs w:val="24"/>
        </w:rPr>
        <w:t>urcing report</w:t>
      </w:r>
    </w:p>
    <w:p w14:paraId="5938CA65" w14:textId="201BF25B" w:rsidR="005A51C0" w:rsidRDefault="00A14DFC" w:rsidP="00A14DFC">
      <w:pPr>
        <w:rPr>
          <w:rFonts w:asciiTheme="minorHAnsi" w:hAnsiTheme="minorHAnsi" w:cstheme="minorHAnsi"/>
          <w:sz w:val="24"/>
          <w:szCs w:val="24"/>
        </w:rPr>
      </w:pPr>
      <w:r w:rsidRPr="00A14DFC">
        <w:rPr>
          <w:rFonts w:asciiTheme="minorHAnsi" w:hAnsiTheme="minorHAnsi" w:cstheme="minorHAnsi"/>
          <w:sz w:val="24"/>
          <w:szCs w:val="24"/>
        </w:rPr>
        <w:t>As per Full Council’s resolution on 22</w:t>
      </w:r>
      <w:r w:rsidRPr="00A14DFC">
        <w:rPr>
          <w:rFonts w:asciiTheme="minorHAnsi" w:hAnsiTheme="minorHAnsi" w:cstheme="minorHAnsi"/>
          <w:sz w:val="24"/>
          <w:szCs w:val="24"/>
          <w:vertAlign w:val="superscript"/>
        </w:rPr>
        <w:t>nd</w:t>
      </w:r>
      <w:r w:rsidRPr="00A14DFC">
        <w:rPr>
          <w:rFonts w:asciiTheme="minorHAnsi" w:hAnsiTheme="minorHAnsi" w:cstheme="minorHAnsi"/>
          <w:sz w:val="24"/>
          <w:szCs w:val="24"/>
        </w:rPr>
        <w:t xml:space="preserve"> July to support this project </w:t>
      </w:r>
      <w:r>
        <w:rPr>
          <w:rFonts w:asciiTheme="minorHAnsi" w:hAnsiTheme="minorHAnsi" w:cstheme="minorHAnsi"/>
          <w:sz w:val="24"/>
          <w:szCs w:val="24"/>
        </w:rPr>
        <w:t>(</w:t>
      </w:r>
      <w:r w:rsidRPr="00A14DFC">
        <w:rPr>
          <w:rFonts w:asciiTheme="minorHAnsi" w:hAnsiTheme="minorHAnsi" w:cstheme="minorHAnsi"/>
          <w:sz w:val="24"/>
          <w:szCs w:val="24"/>
        </w:rPr>
        <w:t>FC2425/30</w:t>
      </w:r>
      <w:r>
        <w:rPr>
          <w:rFonts w:asciiTheme="minorHAnsi" w:hAnsiTheme="minorHAnsi" w:cstheme="minorHAnsi"/>
          <w:sz w:val="24"/>
          <w:szCs w:val="24"/>
        </w:rPr>
        <w:t xml:space="preserve">), </w:t>
      </w:r>
      <w:r w:rsidRPr="00A14DFC">
        <w:rPr>
          <w:rFonts w:asciiTheme="minorHAnsi" w:hAnsiTheme="minorHAnsi" w:cstheme="minorHAnsi"/>
          <w:sz w:val="24"/>
          <w:szCs w:val="24"/>
        </w:rPr>
        <w:t xml:space="preserve"> consider a report </w:t>
      </w:r>
      <w:r>
        <w:rPr>
          <w:rFonts w:asciiTheme="minorHAnsi" w:hAnsiTheme="minorHAnsi" w:cstheme="minorHAnsi"/>
          <w:sz w:val="24"/>
          <w:szCs w:val="24"/>
        </w:rPr>
        <w:t xml:space="preserve">from the </w:t>
      </w:r>
      <w:r w:rsidR="00F110B3">
        <w:rPr>
          <w:rFonts w:asciiTheme="minorHAnsi" w:hAnsiTheme="minorHAnsi" w:cstheme="minorHAnsi"/>
          <w:sz w:val="24"/>
          <w:szCs w:val="24"/>
        </w:rPr>
        <w:t>C</w:t>
      </w:r>
      <w:r>
        <w:rPr>
          <w:rFonts w:asciiTheme="minorHAnsi" w:hAnsiTheme="minorHAnsi" w:cstheme="minorHAnsi"/>
          <w:sz w:val="24"/>
          <w:szCs w:val="24"/>
        </w:rPr>
        <w:t xml:space="preserve">lerk </w:t>
      </w:r>
      <w:r w:rsidRPr="00A14DFC">
        <w:rPr>
          <w:rFonts w:asciiTheme="minorHAnsi" w:hAnsiTheme="minorHAnsi" w:cstheme="minorHAnsi"/>
          <w:sz w:val="24"/>
          <w:szCs w:val="24"/>
        </w:rPr>
        <w:t xml:space="preserve">detailing the </w:t>
      </w:r>
      <w:r>
        <w:rPr>
          <w:rFonts w:asciiTheme="minorHAnsi" w:hAnsiTheme="minorHAnsi" w:cstheme="minorHAnsi"/>
          <w:sz w:val="24"/>
          <w:szCs w:val="24"/>
        </w:rPr>
        <w:t xml:space="preserve">staff and related </w:t>
      </w:r>
      <w:r w:rsidRPr="00A14DFC">
        <w:rPr>
          <w:rFonts w:asciiTheme="minorHAnsi" w:hAnsiTheme="minorHAnsi" w:cstheme="minorHAnsi"/>
          <w:sz w:val="24"/>
          <w:szCs w:val="24"/>
        </w:rPr>
        <w:t xml:space="preserve">costings for the six months pilot project and </w:t>
      </w:r>
      <w:r w:rsidR="00F110B3">
        <w:rPr>
          <w:rFonts w:asciiTheme="minorHAnsi" w:hAnsiTheme="minorHAnsi" w:cstheme="minorHAnsi"/>
          <w:sz w:val="24"/>
          <w:szCs w:val="24"/>
        </w:rPr>
        <w:t xml:space="preserve">make </w:t>
      </w:r>
      <w:r w:rsidRPr="00A14DFC">
        <w:rPr>
          <w:rFonts w:asciiTheme="minorHAnsi" w:hAnsiTheme="minorHAnsi" w:cstheme="minorHAnsi"/>
          <w:sz w:val="24"/>
          <w:szCs w:val="24"/>
        </w:rPr>
        <w:t>recommend</w:t>
      </w:r>
      <w:r w:rsidR="00F110B3">
        <w:rPr>
          <w:rFonts w:asciiTheme="minorHAnsi" w:hAnsiTheme="minorHAnsi" w:cstheme="minorHAnsi"/>
          <w:sz w:val="24"/>
          <w:szCs w:val="24"/>
        </w:rPr>
        <w:t>ations</w:t>
      </w:r>
      <w:r w:rsidRPr="00A14DFC">
        <w:rPr>
          <w:rFonts w:asciiTheme="minorHAnsi" w:hAnsiTheme="minorHAnsi" w:cstheme="minorHAnsi"/>
          <w:sz w:val="24"/>
          <w:szCs w:val="24"/>
        </w:rPr>
        <w:t xml:space="preserve"> to Full Council</w:t>
      </w:r>
      <w:r w:rsidR="00F110B3">
        <w:rPr>
          <w:rFonts w:asciiTheme="minorHAnsi" w:hAnsiTheme="minorHAnsi" w:cstheme="minorHAnsi"/>
          <w:sz w:val="24"/>
          <w:szCs w:val="24"/>
        </w:rPr>
        <w:t>.</w:t>
      </w:r>
    </w:p>
    <w:p w14:paraId="1686093B" w14:textId="0B668422" w:rsidR="0044215D" w:rsidRPr="00DD2FD3" w:rsidRDefault="0044215D" w:rsidP="0044215D">
      <w:pPr>
        <w:spacing w:after="0"/>
        <w:rPr>
          <w:rFonts w:ascii="Calibri" w:hAnsi="Calibri" w:cs="Calibri"/>
          <w:b/>
          <w:bCs/>
          <w:sz w:val="24"/>
          <w:szCs w:val="24"/>
        </w:rPr>
      </w:pPr>
      <w:r w:rsidRPr="00DD2FD3">
        <w:rPr>
          <w:rFonts w:ascii="Calibri" w:hAnsi="Calibri" w:cs="Calibri"/>
          <w:b/>
          <w:bCs/>
          <w:sz w:val="24"/>
          <w:szCs w:val="24"/>
        </w:rPr>
        <w:t>1</w:t>
      </w:r>
      <w:r>
        <w:rPr>
          <w:rFonts w:ascii="Calibri" w:hAnsi="Calibri" w:cs="Calibri"/>
          <w:b/>
          <w:bCs/>
          <w:sz w:val="24"/>
          <w:szCs w:val="24"/>
        </w:rPr>
        <w:t>8</w:t>
      </w:r>
      <w:r w:rsidRPr="00DD2FD3">
        <w:rPr>
          <w:rFonts w:ascii="Calibri" w:hAnsi="Calibri" w:cs="Calibri"/>
          <w:b/>
          <w:bCs/>
          <w:sz w:val="24"/>
          <w:szCs w:val="24"/>
        </w:rPr>
        <w:t>. Bracken Hall Countryside Centre</w:t>
      </w:r>
      <w:r>
        <w:rPr>
          <w:rFonts w:ascii="Calibri" w:hAnsi="Calibri" w:cs="Calibri"/>
          <w:b/>
          <w:bCs/>
          <w:sz w:val="24"/>
          <w:szCs w:val="24"/>
        </w:rPr>
        <w:t>.</w:t>
      </w:r>
    </w:p>
    <w:p w14:paraId="2F1CC7AB" w14:textId="77777777" w:rsidR="0044215D" w:rsidRDefault="0044215D" w:rsidP="0044215D">
      <w:pPr>
        <w:spacing w:after="0"/>
        <w:rPr>
          <w:rFonts w:ascii="Calibri" w:hAnsi="Calibri" w:cs="Calibri"/>
          <w:sz w:val="24"/>
          <w:szCs w:val="24"/>
        </w:rPr>
      </w:pPr>
    </w:p>
    <w:p w14:paraId="7E24BD8A" w14:textId="27B3AA67" w:rsidR="0044215D" w:rsidRDefault="0044215D" w:rsidP="0044215D">
      <w:pPr>
        <w:spacing w:after="0"/>
        <w:rPr>
          <w:rFonts w:ascii="Calibri" w:hAnsi="Calibri" w:cs="Calibri"/>
          <w:sz w:val="24"/>
          <w:szCs w:val="24"/>
        </w:rPr>
      </w:pPr>
      <w:r>
        <w:rPr>
          <w:rFonts w:ascii="Calibri" w:hAnsi="Calibri" w:cs="Calibri"/>
          <w:sz w:val="24"/>
          <w:szCs w:val="24"/>
        </w:rPr>
        <w:lastRenderedPageBreak/>
        <w:t>To receive a report from the Clerk on the Grant Monitoring response and note any actions arising and to receive an</w:t>
      </w:r>
      <w:r w:rsidR="00D13A76">
        <w:rPr>
          <w:rFonts w:ascii="Calibri" w:hAnsi="Calibri" w:cs="Calibri"/>
          <w:sz w:val="24"/>
          <w:szCs w:val="24"/>
        </w:rPr>
        <w:t>y recommendations from Staffing Sub Committee</w:t>
      </w:r>
      <w:r>
        <w:rPr>
          <w:rFonts w:ascii="Calibri" w:hAnsi="Calibri" w:cs="Calibri"/>
          <w:sz w:val="24"/>
          <w:szCs w:val="24"/>
        </w:rPr>
        <w:t xml:space="preserve"> on </w:t>
      </w:r>
      <w:r w:rsidR="00D13A76">
        <w:rPr>
          <w:rFonts w:ascii="Calibri" w:hAnsi="Calibri" w:cs="Calibri"/>
          <w:sz w:val="24"/>
          <w:szCs w:val="24"/>
        </w:rPr>
        <w:t xml:space="preserve">the </w:t>
      </w:r>
      <w:r>
        <w:rPr>
          <w:rFonts w:ascii="Calibri" w:hAnsi="Calibri" w:cs="Calibri"/>
          <w:sz w:val="24"/>
          <w:szCs w:val="24"/>
        </w:rPr>
        <w:t>staffing</w:t>
      </w:r>
      <w:r w:rsidR="00D13A76">
        <w:rPr>
          <w:rFonts w:ascii="Calibri" w:hAnsi="Calibri" w:cs="Calibri"/>
          <w:sz w:val="24"/>
          <w:szCs w:val="24"/>
        </w:rPr>
        <w:t xml:space="preserve"> situation</w:t>
      </w:r>
      <w:r>
        <w:rPr>
          <w:rFonts w:ascii="Calibri" w:hAnsi="Calibri" w:cs="Calibri"/>
          <w:sz w:val="24"/>
          <w:szCs w:val="24"/>
        </w:rPr>
        <w:t>.</w:t>
      </w:r>
    </w:p>
    <w:p w14:paraId="1184C2D6" w14:textId="77777777" w:rsidR="0044215D" w:rsidRDefault="0044215D" w:rsidP="00E3031C">
      <w:pPr>
        <w:spacing w:after="0" w:line="240" w:lineRule="auto"/>
        <w:rPr>
          <w:rFonts w:ascii="Calibri" w:eastAsia="Times New Roman" w:hAnsi="Calibri" w:cs="Calibri"/>
          <w:b/>
          <w:bCs/>
          <w:sz w:val="24"/>
          <w:szCs w:val="24"/>
        </w:rPr>
      </w:pPr>
    </w:p>
    <w:p w14:paraId="7A1F7DBE" w14:textId="6F5B02BB" w:rsidR="004C710A" w:rsidRPr="00F65C04" w:rsidRDefault="003E4EC5" w:rsidP="00E3031C">
      <w:pPr>
        <w:spacing w:after="0" w:line="240" w:lineRule="auto"/>
        <w:rPr>
          <w:rFonts w:ascii="Calibri" w:hAnsi="Calibri" w:cs="Calibri"/>
          <w:b/>
          <w:bCs/>
          <w:sz w:val="24"/>
          <w:szCs w:val="24"/>
        </w:rPr>
      </w:pPr>
      <w:r w:rsidRPr="00F65C04">
        <w:rPr>
          <w:rFonts w:ascii="Calibri" w:eastAsia="Times New Roman" w:hAnsi="Calibri" w:cs="Calibri"/>
          <w:b/>
          <w:bCs/>
          <w:sz w:val="24"/>
          <w:szCs w:val="24"/>
        </w:rPr>
        <w:t>1</w:t>
      </w:r>
      <w:r w:rsidR="00821A16">
        <w:rPr>
          <w:rFonts w:ascii="Calibri" w:eastAsia="Times New Roman" w:hAnsi="Calibri" w:cs="Calibri"/>
          <w:b/>
          <w:bCs/>
          <w:sz w:val="24"/>
          <w:szCs w:val="24"/>
        </w:rPr>
        <w:t>9</w:t>
      </w:r>
      <w:r w:rsidR="004C710A" w:rsidRPr="00F65C04">
        <w:rPr>
          <w:rFonts w:ascii="Calibri" w:eastAsia="Times New Roman" w:hAnsi="Calibri" w:cs="Calibri"/>
          <w:b/>
          <w:bCs/>
          <w:sz w:val="24"/>
          <w:szCs w:val="24"/>
        </w:rPr>
        <w:t>. Promotional Opportunities</w:t>
      </w:r>
    </w:p>
    <w:p w14:paraId="166E7AE0" w14:textId="1EA09623" w:rsidR="00DB7404" w:rsidRPr="00F65C04" w:rsidRDefault="00821A16" w:rsidP="009979AC">
      <w:pPr>
        <w:pStyle w:val="Heading1"/>
        <w:rPr>
          <w:rFonts w:ascii="Calibri" w:hAnsi="Calibri" w:cs="Calibri"/>
          <w:szCs w:val="24"/>
        </w:rPr>
      </w:pPr>
      <w:r>
        <w:rPr>
          <w:rFonts w:ascii="Calibri" w:hAnsi="Calibri" w:cs="Calibri"/>
          <w:szCs w:val="24"/>
        </w:rPr>
        <w:t>20</w:t>
      </w:r>
      <w:r w:rsidR="00400957" w:rsidRPr="00F65C04">
        <w:rPr>
          <w:rFonts w:ascii="Calibri" w:hAnsi="Calibri" w:cs="Calibri"/>
          <w:szCs w:val="24"/>
        </w:rPr>
        <w:t>.</w:t>
      </w:r>
      <w:r w:rsidR="00EB77ED" w:rsidRPr="00F65C04">
        <w:rPr>
          <w:rFonts w:ascii="Calibri" w:hAnsi="Calibri" w:cs="Calibri"/>
          <w:szCs w:val="24"/>
        </w:rPr>
        <w:t xml:space="preserve"> </w:t>
      </w:r>
      <w:r w:rsidR="00D252C4" w:rsidRPr="00F65C04">
        <w:rPr>
          <w:rFonts w:ascii="Calibri" w:hAnsi="Calibri" w:cs="Calibri"/>
          <w:szCs w:val="24"/>
        </w:rPr>
        <w:t>To notify the Clerk of any item for future agenda</w:t>
      </w:r>
      <w:r w:rsidR="00AC2443" w:rsidRPr="00F65C04">
        <w:rPr>
          <w:rFonts w:ascii="Calibri" w:hAnsi="Calibri" w:cs="Calibri"/>
          <w:szCs w:val="24"/>
        </w:rPr>
        <w:tab/>
      </w:r>
    </w:p>
    <w:p w14:paraId="276CAE74" w14:textId="583EE366" w:rsidR="006464FB" w:rsidRPr="00F65C04" w:rsidRDefault="00821A16" w:rsidP="004C710A">
      <w:pPr>
        <w:pStyle w:val="Heading1"/>
        <w:rPr>
          <w:rFonts w:ascii="Calibri" w:hAnsi="Calibri" w:cs="Calibri"/>
          <w:szCs w:val="24"/>
        </w:rPr>
      </w:pPr>
      <w:r>
        <w:rPr>
          <w:rFonts w:ascii="Calibri" w:hAnsi="Calibri" w:cs="Calibri"/>
          <w:szCs w:val="24"/>
        </w:rPr>
        <w:t>21</w:t>
      </w:r>
      <w:r w:rsidR="00400957" w:rsidRPr="00F65C04">
        <w:rPr>
          <w:rFonts w:ascii="Calibri" w:hAnsi="Calibri" w:cs="Calibri"/>
          <w:szCs w:val="24"/>
        </w:rPr>
        <w:t>.</w:t>
      </w:r>
      <w:r w:rsidR="00EB77ED" w:rsidRPr="00F65C04">
        <w:rPr>
          <w:rFonts w:ascii="Calibri" w:hAnsi="Calibri" w:cs="Calibri"/>
          <w:szCs w:val="24"/>
        </w:rPr>
        <w:t xml:space="preserve"> </w:t>
      </w:r>
      <w:r w:rsidR="00085BD1" w:rsidRPr="00F65C04">
        <w:rPr>
          <w:rFonts w:ascii="Calibri" w:hAnsi="Calibri" w:cs="Calibri"/>
          <w:szCs w:val="24"/>
        </w:rPr>
        <w:t>Next meeting date</w:t>
      </w:r>
    </w:p>
    <w:p w14:paraId="3A145717" w14:textId="1EDE4D6A" w:rsidR="00C942D4" w:rsidRPr="00F65C04" w:rsidRDefault="00A14DFC" w:rsidP="003E4EC5">
      <w:pPr>
        <w:rPr>
          <w:rFonts w:ascii="Calibri" w:hAnsi="Calibri" w:cs="Calibri"/>
          <w:b/>
          <w:sz w:val="24"/>
          <w:szCs w:val="24"/>
        </w:rPr>
      </w:pPr>
      <w:r>
        <w:rPr>
          <w:rFonts w:ascii="Calibri" w:hAnsi="Calibri" w:cs="Calibri"/>
          <w:sz w:val="24"/>
          <w:szCs w:val="24"/>
        </w:rPr>
        <w:t>18</w:t>
      </w:r>
      <w:r w:rsidRPr="00A14DFC">
        <w:rPr>
          <w:rFonts w:ascii="Calibri" w:hAnsi="Calibri" w:cs="Calibri"/>
          <w:sz w:val="24"/>
          <w:szCs w:val="24"/>
          <w:vertAlign w:val="superscript"/>
        </w:rPr>
        <w:t>th</w:t>
      </w:r>
      <w:r>
        <w:rPr>
          <w:rFonts w:ascii="Calibri" w:hAnsi="Calibri" w:cs="Calibri"/>
          <w:sz w:val="24"/>
          <w:szCs w:val="24"/>
        </w:rPr>
        <w:t xml:space="preserve"> November</w:t>
      </w:r>
      <w:r w:rsidR="00556805" w:rsidRPr="00F65C04">
        <w:rPr>
          <w:rFonts w:ascii="Calibri" w:hAnsi="Calibri" w:cs="Calibri"/>
          <w:sz w:val="24"/>
          <w:szCs w:val="24"/>
        </w:rPr>
        <w:t xml:space="preserve"> 2024</w:t>
      </w:r>
    </w:p>
    <w:p w14:paraId="60D62DFB" w14:textId="2093B811" w:rsidR="00C23452" w:rsidRPr="00F65C04" w:rsidRDefault="00944962" w:rsidP="00E83A78">
      <w:pPr>
        <w:spacing w:before="100" w:beforeAutospacing="1" w:after="100" w:afterAutospacing="1" w:line="360" w:lineRule="auto"/>
        <w:rPr>
          <w:rFonts w:ascii="Calibri" w:hAnsi="Calibri" w:cs="Calibri"/>
          <w:sz w:val="24"/>
          <w:szCs w:val="24"/>
        </w:rPr>
      </w:pPr>
      <w:r w:rsidRPr="00F65C04">
        <w:rPr>
          <w:rFonts w:ascii="Calibri" w:hAnsi="Calibri" w:cs="Calibri"/>
          <w:sz w:val="24"/>
          <w:szCs w:val="24"/>
        </w:rPr>
        <w:t>Town</w:t>
      </w:r>
      <w:r w:rsidR="007E2390" w:rsidRPr="00F65C04">
        <w:rPr>
          <w:rFonts w:ascii="Calibri" w:hAnsi="Calibri" w:cs="Calibri"/>
          <w:sz w:val="24"/>
          <w:szCs w:val="24"/>
        </w:rPr>
        <w:t xml:space="preserve"> Clerk </w:t>
      </w:r>
      <w:r w:rsidR="00FA2927" w:rsidRPr="00F65C04">
        <w:rPr>
          <w:rFonts w:ascii="Calibri" w:hAnsi="Calibri" w:cs="Calibri"/>
          <w:sz w:val="24"/>
          <w:szCs w:val="24"/>
        </w:rPr>
        <w:t xml:space="preserve">Email: </w:t>
      </w:r>
      <w:r w:rsidR="004E4CDC" w:rsidRPr="00F65C04">
        <w:rPr>
          <w:rFonts w:ascii="Calibri" w:hAnsi="Calibri" w:cs="Calibri"/>
          <w:sz w:val="24"/>
          <w:szCs w:val="24"/>
        </w:rPr>
        <w:t>clerk@baildontowncouncil.gov.uk</w:t>
      </w:r>
      <w:r w:rsidR="00E96235" w:rsidRPr="00F65C04">
        <w:rPr>
          <w:rFonts w:ascii="Calibri" w:hAnsi="Calibri" w:cs="Calibri"/>
          <w:sz w:val="24"/>
          <w:szCs w:val="24"/>
        </w:rPr>
        <w:t xml:space="preserve"> </w:t>
      </w:r>
    </w:p>
    <w:p w14:paraId="13AEE83A" w14:textId="77777777" w:rsidR="00C23452" w:rsidRPr="00406C30" w:rsidRDefault="00C23452" w:rsidP="002640FF">
      <w:pPr>
        <w:spacing w:before="100" w:beforeAutospacing="1" w:after="100" w:afterAutospacing="1" w:line="360" w:lineRule="auto"/>
        <w:jc w:val="center"/>
        <w:rPr>
          <w:rFonts w:ascii="Calibri" w:hAnsi="Calibri" w:cs="Calibri"/>
          <w:sz w:val="24"/>
          <w:szCs w:val="24"/>
        </w:rPr>
      </w:pPr>
    </w:p>
    <w:p w14:paraId="380FBE15" w14:textId="77777777" w:rsidR="00C23452" w:rsidRPr="00406C30" w:rsidRDefault="00C23452" w:rsidP="004E4CDC">
      <w:pPr>
        <w:spacing w:before="120" w:after="120" w:line="240" w:lineRule="auto"/>
        <w:ind w:left="284" w:right="284"/>
        <w:rPr>
          <w:rFonts w:ascii="Calibri" w:hAnsi="Calibri" w:cs="Calibri"/>
          <w:sz w:val="24"/>
          <w:szCs w:val="24"/>
        </w:rPr>
      </w:pPr>
      <w:r w:rsidRPr="00406C30">
        <w:rPr>
          <w:rFonts w:ascii="Calibri" w:hAnsi="Calibri" w:cs="Calibri"/>
          <w:sz w:val="24"/>
          <w:szCs w:val="24"/>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406C30" w:rsidSect="00C55577">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D13A76"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14C1260F" w:rsidR="00415323" w:rsidRPr="00E71EB8" w:rsidRDefault="002349BD">
    <w:pPr>
      <w:pStyle w:val="Footer"/>
      <w:rPr>
        <w:rFonts w:ascii="Arial" w:hAnsi="Arial" w:cs="Arial"/>
      </w:rPr>
    </w:pPr>
    <w:r w:rsidRPr="00E71EB8">
      <w:rPr>
        <w:rFonts w:ascii="Arial" w:hAnsi="Arial" w:cs="Arial"/>
      </w:rPr>
      <w:t>Document date:</w:t>
    </w:r>
    <w:r w:rsidR="00406C30">
      <w:rPr>
        <w:rFonts w:ascii="Arial" w:hAnsi="Arial" w:cs="Arial"/>
      </w:rPr>
      <w:t xml:space="preserve"> </w:t>
    </w:r>
    <w:r w:rsidR="00F110B3">
      <w:rPr>
        <w:rFonts w:ascii="Arial" w:hAnsi="Arial" w:cs="Arial"/>
      </w:rPr>
      <w:t>27th August</w:t>
    </w:r>
    <w:r w:rsidR="00B1369A">
      <w:rPr>
        <w:rFonts w:ascii="Arial" w:hAnsi="Arial" w:cs="Arial"/>
        <w:lang w:val="en-GB"/>
      </w:rPr>
      <w:t xml:space="preserve"> 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AA7018">
      <w:rPr>
        <w:rFonts w:ascii="Arial" w:hAnsi="Arial" w:cs="Arial"/>
        <w:lang w:val="en-GB"/>
      </w:rPr>
      <w:t>2</w:t>
    </w:r>
    <w:r w:rsidR="00F110B3" w:rsidRPr="00F110B3">
      <w:rPr>
        <w:rFonts w:ascii="Arial" w:hAnsi="Arial" w:cs="Arial"/>
        <w:vertAlign w:val="superscript"/>
        <w:lang w:val="en-GB"/>
      </w:rPr>
      <w:t>nd</w:t>
    </w:r>
    <w:r w:rsidR="00F110B3">
      <w:rPr>
        <w:rFonts w:ascii="Arial" w:hAnsi="Arial" w:cs="Arial"/>
        <w:lang w:val="en-GB"/>
      </w:rPr>
      <w:t xml:space="preserve"> September </w:t>
    </w:r>
    <w:r w:rsidR="00B1369A">
      <w:rPr>
        <w:rFonts w:ascii="Arial" w:hAnsi="Arial" w:cs="Arial"/>
        <w:lang w:val="en-GB"/>
      </w:rPr>
      <w:t>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D13A76"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6BAC6DC5"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9979AC">
      <w:rPr>
        <w:rFonts w:ascii="Arial" w:hAnsi="Arial" w:cs="Arial"/>
        <w:lang w:val="en-GB"/>
      </w:rPr>
      <w:t>2</w:t>
    </w:r>
    <w:r w:rsidR="00D13A76">
      <w:rPr>
        <w:rFonts w:ascii="Arial" w:hAnsi="Arial" w:cs="Arial"/>
        <w:vertAlign w:val="superscript"/>
        <w:lang w:val="en-GB"/>
      </w:rPr>
      <w:t xml:space="preserve">7th </w:t>
    </w:r>
    <w:r w:rsidR="00D13A76">
      <w:rPr>
        <w:rFonts w:ascii="Arial" w:hAnsi="Arial" w:cs="Arial"/>
        <w:lang w:val="en-GB"/>
      </w:rPr>
      <w:t>August</w:t>
    </w:r>
    <w:r w:rsidR="00435569">
      <w:rPr>
        <w:rFonts w:ascii="Arial" w:hAnsi="Arial" w:cs="Arial"/>
        <w:lang w:val="en-GB"/>
      </w:rPr>
      <w:t xml:space="preserve"> 20</w:t>
    </w:r>
    <w:r w:rsidR="00263B48">
      <w:rPr>
        <w:rFonts w:ascii="Arial" w:hAnsi="Arial" w:cs="Arial"/>
        <w:lang w:val="en-GB"/>
      </w:rPr>
      <w:t>2</w:t>
    </w:r>
    <w:r w:rsidR="009979AC">
      <w:rPr>
        <w:rFonts w:ascii="Arial" w:hAnsi="Arial" w:cs="Arial"/>
        <w:lang w:val="en-GB"/>
      </w:rPr>
      <w:t>4</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D13A76">
      <w:rPr>
        <w:rFonts w:ascii="Arial" w:hAnsi="Arial" w:cs="Arial"/>
        <w:lang w:val="en-GB"/>
      </w:rPr>
      <w:t>2</w:t>
    </w:r>
    <w:r w:rsidR="00D13A76" w:rsidRPr="00D13A76">
      <w:rPr>
        <w:rFonts w:ascii="Arial" w:hAnsi="Arial" w:cs="Arial"/>
        <w:vertAlign w:val="superscript"/>
        <w:lang w:val="en-GB"/>
      </w:rPr>
      <w:t>nd</w:t>
    </w:r>
    <w:r w:rsidR="00D13A76">
      <w:rPr>
        <w:rFonts w:ascii="Arial" w:hAnsi="Arial" w:cs="Arial"/>
        <w:lang w:val="en-GB"/>
      </w:rPr>
      <w:t xml:space="preserve"> September</w:t>
    </w:r>
    <w:r w:rsidR="00B1369A">
      <w:rPr>
        <w:rFonts w:ascii="Arial" w:hAnsi="Arial" w:cs="Arial"/>
        <w:lang w:val="en-GB"/>
      </w:rPr>
      <w:t xml:space="preserve"> 202</w:t>
    </w:r>
    <w:r w:rsidR="009979AC">
      <w:rPr>
        <w:rFonts w:ascii="Arial" w:hAnsi="Arial" w:cs="Arial"/>
        <w:lang w:val="en-GB"/>
      </w:rPr>
      <w:t>4</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41260D7D"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D13A76">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29CEE185"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16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F7458"/>
    <w:multiLevelType w:val="hybridMultilevel"/>
    <w:tmpl w:val="4AF4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4F2820"/>
    <w:multiLevelType w:val="hybridMultilevel"/>
    <w:tmpl w:val="BDA6F93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45DCC"/>
    <w:multiLevelType w:val="hybridMultilevel"/>
    <w:tmpl w:val="6ED2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837A7"/>
    <w:multiLevelType w:val="hybridMultilevel"/>
    <w:tmpl w:val="730E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95437"/>
    <w:multiLevelType w:val="hybridMultilevel"/>
    <w:tmpl w:val="0F8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E0711"/>
    <w:multiLevelType w:val="hybridMultilevel"/>
    <w:tmpl w:val="ADB0ED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A415CD7"/>
    <w:multiLevelType w:val="hybridMultilevel"/>
    <w:tmpl w:val="2C24C5D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112142">
    <w:abstractNumId w:val="4"/>
  </w:num>
  <w:num w:numId="2" w16cid:durableId="287128932">
    <w:abstractNumId w:val="2"/>
  </w:num>
  <w:num w:numId="3" w16cid:durableId="218321964">
    <w:abstractNumId w:val="5"/>
  </w:num>
  <w:num w:numId="4" w16cid:durableId="373888489">
    <w:abstractNumId w:val="3"/>
  </w:num>
  <w:num w:numId="5" w16cid:durableId="284847875">
    <w:abstractNumId w:val="7"/>
  </w:num>
  <w:num w:numId="6" w16cid:durableId="1829518766">
    <w:abstractNumId w:val="6"/>
  </w:num>
  <w:num w:numId="7" w16cid:durableId="169217625">
    <w:abstractNumId w:val="1"/>
  </w:num>
  <w:num w:numId="8" w16cid:durableId="15845329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2E79"/>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AD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A784F"/>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968"/>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68F"/>
    <w:rsid w:val="00120751"/>
    <w:rsid w:val="001211E8"/>
    <w:rsid w:val="0012189D"/>
    <w:rsid w:val="00121E2D"/>
    <w:rsid w:val="0012363E"/>
    <w:rsid w:val="00123A73"/>
    <w:rsid w:val="00126DEC"/>
    <w:rsid w:val="00127CA6"/>
    <w:rsid w:val="00127D65"/>
    <w:rsid w:val="00131E75"/>
    <w:rsid w:val="00132B42"/>
    <w:rsid w:val="001337FF"/>
    <w:rsid w:val="001340B1"/>
    <w:rsid w:val="001342A2"/>
    <w:rsid w:val="00136D3A"/>
    <w:rsid w:val="001372E7"/>
    <w:rsid w:val="00140902"/>
    <w:rsid w:val="00140BC0"/>
    <w:rsid w:val="00141A70"/>
    <w:rsid w:val="001423C5"/>
    <w:rsid w:val="00142693"/>
    <w:rsid w:val="0014361A"/>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418"/>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25E3"/>
    <w:rsid w:val="00186757"/>
    <w:rsid w:val="001875ED"/>
    <w:rsid w:val="001877A4"/>
    <w:rsid w:val="00187ED2"/>
    <w:rsid w:val="00190B92"/>
    <w:rsid w:val="00190D2A"/>
    <w:rsid w:val="00193EE1"/>
    <w:rsid w:val="00194218"/>
    <w:rsid w:val="00194A84"/>
    <w:rsid w:val="00195AE3"/>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26EC"/>
    <w:rsid w:val="00203448"/>
    <w:rsid w:val="00203C6C"/>
    <w:rsid w:val="00204364"/>
    <w:rsid w:val="00204478"/>
    <w:rsid w:val="00204507"/>
    <w:rsid w:val="002072C5"/>
    <w:rsid w:val="00210297"/>
    <w:rsid w:val="002119F8"/>
    <w:rsid w:val="00211A73"/>
    <w:rsid w:val="002123A9"/>
    <w:rsid w:val="00212BD1"/>
    <w:rsid w:val="00213C0B"/>
    <w:rsid w:val="0021430C"/>
    <w:rsid w:val="002144DE"/>
    <w:rsid w:val="00214C22"/>
    <w:rsid w:val="0021627C"/>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26F3"/>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98B"/>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66E5"/>
    <w:rsid w:val="00347A31"/>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8DD"/>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1B92"/>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069"/>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E4EC5"/>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30"/>
    <w:rsid w:val="00406CC3"/>
    <w:rsid w:val="00410555"/>
    <w:rsid w:val="0041091B"/>
    <w:rsid w:val="004120AF"/>
    <w:rsid w:val="00412121"/>
    <w:rsid w:val="00412F81"/>
    <w:rsid w:val="0041458F"/>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15D"/>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CD"/>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2CC5"/>
    <w:rsid w:val="004F3188"/>
    <w:rsid w:val="004F49B0"/>
    <w:rsid w:val="004F67C3"/>
    <w:rsid w:val="004F68E6"/>
    <w:rsid w:val="004F6AB4"/>
    <w:rsid w:val="004F77B8"/>
    <w:rsid w:val="00500046"/>
    <w:rsid w:val="00501844"/>
    <w:rsid w:val="00501A2A"/>
    <w:rsid w:val="005023A6"/>
    <w:rsid w:val="0050326E"/>
    <w:rsid w:val="00503F4B"/>
    <w:rsid w:val="00504A2E"/>
    <w:rsid w:val="00507A04"/>
    <w:rsid w:val="005116E3"/>
    <w:rsid w:val="005123F3"/>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27D54"/>
    <w:rsid w:val="00530474"/>
    <w:rsid w:val="005305B7"/>
    <w:rsid w:val="00530779"/>
    <w:rsid w:val="00530DDE"/>
    <w:rsid w:val="00532DD3"/>
    <w:rsid w:val="00532F01"/>
    <w:rsid w:val="00533999"/>
    <w:rsid w:val="00534E3D"/>
    <w:rsid w:val="0053569C"/>
    <w:rsid w:val="00543931"/>
    <w:rsid w:val="00544299"/>
    <w:rsid w:val="00545638"/>
    <w:rsid w:val="005462F3"/>
    <w:rsid w:val="005476E6"/>
    <w:rsid w:val="00550984"/>
    <w:rsid w:val="00550ABB"/>
    <w:rsid w:val="00550ECD"/>
    <w:rsid w:val="00551794"/>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1C0"/>
    <w:rsid w:val="005A570C"/>
    <w:rsid w:val="005A5C8B"/>
    <w:rsid w:val="005A690B"/>
    <w:rsid w:val="005A7CAF"/>
    <w:rsid w:val="005B0AFE"/>
    <w:rsid w:val="005B2D37"/>
    <w:rsid w:val="005B306B"/>
    <w:rsid w:val="005B3C45"/>
    <w:rsid w:val="005B446E"/>
    <w:rsid w:val="005B50BA"/>
    <w:rsid w:val="005B525B"/>
    <w:rsid w:val="005B5A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418"/>
    <w:rsid w:val="005D7A5C"/>
    <w:rsid w:val="005D7C07"/>
    <w:rsid w:val="005E0338"/>
    <w:rsid w:val="005E1061"/>
    <w:rsid w:val="005E107F"/>
    <w:rsid w:val="005E21C5"/>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45E"/>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0C67"/>
    <w:rsid w:val="0066115D"/>
    <w:rsid w:val="00661606"/>
    <w:rsid w:val="006620F4"/>
    <w:rsid w:val="0066232A"/>
    <w:rsid w:val="00664AEF"/>
    <w:rsid w:val="00664D6C"/>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888"/>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14A8"/>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2055"/>
    <w:rsid w:val="007B3A54"/>
    <w:rsid w:val="007B3E0A"/>
    <w:rsid w:val="007B4432"/>
    <w:rsid w:val="007B498D"/>
    <w:rsid w:val="007B525A"/>
    <w:rsid w:val="007B7B17"/>
    <w:rsid w:val="007B7E10"/>
    <w:rsid w:val="007C0656"/>
    <w:rsid w:val="007C10BA"/>
    <w:rsid w:val="007C275B"/>
    <w:rsid w:val="007C3282"/>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4E6D"/>
    <w:rsid w:val="007F50E7"/>
    <w:rsid w:val="007F6D07"/>
    <w:rsid w:val="0080009B"/>
    <w:rsid w:val="00800988"/>
    <w:rsid w:val="00800B82"/>
    <w:rsid w:val="00801BBF"/>
    <w:rsid w:val="00801FF7"/>
    <w:rsid w:val="008022ED"/>
    <w:rsid w:val="0080335B"/>
    <w:rsid w:val="008059ED"/>
    <w:rsid w:val="0080736E"/>
    <w:rsid w:val="00810F70"/>
    <w:rsid w:val="0081220E"/>
    <w:rsid w:val="00812C8C"/>
    <w:rsid w:val="00812CCE"/>
    <w:rsid w:val="0081364B"/>
    <w:rsid w:val="00814EB2"/>
    <w:rsid w:val="00816CBF"/>
    <w:rsid w:val="008170D7"/>
    <w:rsid w:val="008175BB"/>
    <w:rsid w:val="00817A3A"/>
    <w:rsid w:val="00821A16"/>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4C7"/>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1D28"/>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4787"/>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44F"/>
    <w:rsid w:val="008F2D91"/>
    <w:rsid w:val="008F33E2"/>
    <w:rsid w:val="008F68B8"/>
    <w:rsid w:val="008F7585"/>
    <w:rsid w:val="009002F9"/>
    <w:rsid w:val="0090119E"/>
    <w:rsid w:val="00901BA5"/>
    <w:rsid w:val="00901FAD"/>
    <w:rsid w:val="00902331"/>
    <w:rsid w:val="00902867"/>
    <w:rsid w:val="00902900"/>
    <w:rsid w:val="009034F4"/>
    <w:rsid w:val="00903581"/>
    <w:rsid w:val="009047A3"/>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50F6"/>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AC"/>
    <w:rsid w:val="009E57D6"/>
    <w:rsid w:val="009E6034"/>
    <w:rsid w:val="009E7EC7"/>
    <w:rsid w:val="009F0FB8"/>
    <w:rsid w:val="009F119D"/>
    <w:rsid w:val="009F1C51"/>
    <w:rsid w:val="009F1FE1"/>
    <w:rsid w:val="009F2B03"/>
    <w:rsid w:val="009F2F93"/>
    <w:rsid w:val="009F328A"/>
    <w:rsid w:val="009F3424"/>
    <w:rsid w:val="009F371C"/>
    <w:rsid w:val="009F5155"/>
    <w:rsid w:val="009F5374"/>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4DFC"/>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3625"/>
    <w:rsid w:val="00A54698"/>
    <w:rsid w:val="00A549DB"/>
    <w:rsid w:val="00A556AC"/>
    <w:rsid w:val="00A6048D"/>
    <w:rsid w:val="00A61C79"/>
    <w:rsid w:val="00A6394E"/>
    <w:rsid w:val="00A64C1D"/>
    <w:rsid w:val="00A65232"/>
    <w:rsid w:val="00A656A5"/>
    <w:rsid w:val="00A6665D"/>
    <w:rsid w:val="00A669C8"/>
    <w:rsid w:val="00A6704F"/>
    <w:rsid w:val="00A67FA0"/>
    <w:rsid w:val="00A706DC"/>
    <w:rsid w:val="00A7089C"/>
    <w:rsid w:val="00A71401"/>
    <w:rsid w:val="00A71537"/>
    <w:rsid w:val="00A7181C"/>
    <w:rsid w:val="00A72169"/>
    <w:rsid w:val="00A72705"/>
    <w:rsid w:val="00A72AFF"/>
    <w:rsid w:val="00A72FCB"/>
    <w:rsid w:val="00A75057"/>
    <w:rsid w:val="00A7579E"/>
    <w:rsid w:val="00A75E23"/>
    <w:rsid w:val="00A76CDC"/>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A7018"/>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3BB6"/>
    <w:rsid w:val="00AE6CF8"/>
    <w:rsid w:val="00AE75BB"/>
    <w:rsid w:val="00AE7C99"/>
    <w:rsid w:val="00AF18E7"/>
    <w:rsid w:val="00AF25C3"/>
    <w:rsid w:val="00AF33CE"/>
    <w:rsid w:val="00AF4EA4"/>
    <w:rsid w:val="00AF7ECF"/>
    <w:rsid w:val="00B00A4C"/>
    <w:rsid w:val="00B01704"/>
    <w:rsid w:val="00B02E16"/>
    <w:rsid w:val="00B0313F"/>
    <w:rsid w:val="00B03309"/>
    <w:rsid w:val="00B04482"/>
    <w:rsid w:val="00B049A7"/>
    <w:rsid w:val="00B04B99"/>
    <w:rsid w:val="00B058A9"/>
    <w:rsid w:val="00B05C71"/>
    <w:rsid w:val="00B07A2E"/>
    <w:rsid w:val="00B11F94"/>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0C00"/>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0153"/>
    <w:rsid w:val="00BA38DB"/>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7BB"/>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1959"/>
    <w:rsid w:val="00C62005"/>
    <w:rsid w:val="00C6322B"/>
    <w:rsid w:val="00C636CA"/>
    <w:rsid w:val="00C63C5A"/>
    <w:rsid w:val="00C644A4"/>
    <w:rsid w:val="00C6588E"/>
    <w:rsid w:val="00C65FED"/>
    <w:rsid w:val="00C669F5"/>
    <w:rsid w:val="00C66E6A"/>
    <w:rsid w:val="00C67023"/>
    <w:rsid w:val="00C67268"/>
    <w:rsid w:val="00C71532"/>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0F15"/>
    <w:rsid w:val="00CD13FF"/>
    <w:rsid w:val="00CD3E3C"/>
    <w:rsid w:val="00CD3EE7"/>
    <w:rsid w:val="00CD4505"/>
    <w:rsid w:val="00CD6103"/>
    <w:rsid w:val="00CD6691"/>
    <w:rsid w:val="00CD6D64"/>
    <w:rsid w:val="00CD7C89"/>
    <w:rsid w:val="00CD7FD1"/>
    <w:rsid w:val="00CE0CCE"/>
    <w:rsid w:val="00CE1434"/>
    <w:rsid w:val="00CE217B"/>
    <w:rsid w:val="00CE225A"/>
    <w:rsid w:val="00CE2F87"/>
    <w:rsid w:val="00CE4670"/>
    <w:rsid w:val="00CE4F88"/>
    <w:rsid w:val="00CF14D5"/>
    <w:rsid w:val="00CF1701"/>
    <w:rsid w:val="00CF19B2"/>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A76"/>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024"/>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0A1"/>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7BF"/>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2FD3"/>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1DFD"/>
    <w:rsid w:val="00EA25C7"/>
    <w:rsid w:val="00EA336E"/>
    <w:rsid w:val="00EA3697"/>
    <w:rsid w:val="00EA3938"/>
    <w:rsid w:val="00EA3F2B"/>
    <w:rsid w:val="00EA5789"/>
    <w:rsid w:val="00EA6660"/>
    <w:rsid w:val="00EB0AD0"/>
    <w:rsid w:val="00EB1405"/>
    <w:rsid w:val="00EB1AA1"/>
    <w:rsid w:val="00EB2DDA"/>
    <w:rsid w:val="00EB3288"/>
    <w:rsid w:val="00EB32C3"/>
    <w:rsid w:val="00EB47CE"/>
    <w:rsid w:val="00EB6C32"/>
    <w:rsid w:val="00EB77ED"/>
    <w:rsid w:val="00EC0B96"/>
    <w:rsid w:val="00EC0DE6"/>
    <w:rsid w:val="00EC14F7"/>
    <w:rsid w:val="00EC2B6C"/>
    <w:rsid w:val="00EC34C8"/>
    <w:rsid w:val="00EC4F17"/>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0B3"/>
    <w:rsid w:val="00F115D7"/>
    <w:rsid w:val="00F11AF0"/>
    <w:rsid w:val="00F138EF"/>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5C04"/>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0AC2"/>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254"/>
    <w:rsid w:val="00FC6337"/>
    <w:rsid w:val="00FC730B"/>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5375"/>
    <w:rsid w:val="00FE70B7"/>
    <w:rsid w:val="00FE72C8"/>
    <w:rsid w:val="00FE790A"/>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643</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4</cp:revision>
  <cp:lastPrinted>2024-06-11T12:05:00Z</cp:lastPrinted>
  <dcterms:created xsi:type="dcterms:W3CDTF">2024-08-23T09:58:00Z</dcterms:created>
  <dcterms:modified xsi:type="dcterms:W3CDTF">2024-08-27T10:34:00Z</dcterms:modified>
</cp:coreProperties>
</file>