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1564" w14:textId="2AF71627" w:rsidR="00E44632" w:rsidRPr="008E07D9" w:rsidRDefault="00E44632" w:rsidP="009633A5">
      <w:pPr>
        <w:spacing w:before="240" w:after="60"/>
        <w:ind w:left="0" w:right="0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eastAsia="en-GB"/>
        </w:rPr>
      </w:pPr>
      <w:r w:rsidRPr="008E07D9">
        <w:rPr>
          <w:rFonts w:eastAsia="Times New Roman"/>
          <w:b/>
          <w:bCs/>
          <w:kern w:val="28"/>
          <w:sz w:val="28"/>
          <w:szCs w:val="32"/>
          <w:lang w:eastAsia="en-GB"/>
        </w:rPr>
        <w:t xml:space="preserve">Minutes of the Full Council Meeting held on </w:t>
      </w:r>
    </w:p>
    <w:p w14:paraId="28D048CA" w14:textId="2D2A5486" w:rsidR="00E44632" w:rsidRPr="008E07D9" w:rsidRDefault="00E44632" w:rsidP="00E44632">
      <w:pPr>
        <w:spacing w:before="240" w:after="60"/>
        <w:ind w:left="0" w:right="0"/>
        <w:jc w:val="center"/>
        <w:outlineLvl w:val="0"/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</w:pPr>
      <w:r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 xml:space="preserve">Monday </w:t>
      </w:r>
      <w:r w:rsidR="005E74EA"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>5</w:t>
      </w:r>
      <w:r w:rsidR="005E74EA" w:rsidRPr="005E74EA">
        <w:rPr>
          <w:rFonts w:eastAsia="Times New Roman"/>
          <w:b/>
          <w:bCs/>
          <w:kern w:val="28"/>
          <w:sz w:val="28"/>
          <w:szCs w:val="32"/>
          <w:u w:val="single"/>
          <w:vertAlign w:val="superscript"/>
          <w:lang w:eastAsia="en-GB"/>
        </w:rPr>
        <w:t>th</w:t>
      </w:r>
      <w:r w:rsidR="005E74EA"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 xml:space="preserve"> December</w:t>
      </w:r>
      <w:r w:rsidR="00C81C4B"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 xml:space="preserve"> 2022</w:t>
      </w:r>
      <w:r w:rsidRPr="008E07D9"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 xml:space="preserve"> at 7pm</w:t>
      </w:r>
    </w:p>
    <w:p w14:paraId="654FD250" w14:textId="77777777" w:rsidR="00E44632" w:rsidRPr="008E07D9" w:rsidRDefault="00E44632" w:rsidP="008C6660">
      <w:pPr>
        <w:pStyle w:val="Heading1"/>
      </w:pPr>
      <w:r w:rsidRPr="008E07D9">
        <w:t xml:space="preserve">Present: </w:t>
      </w:r>
    </w:p>
    <w:p w14:paraId="7FF78198" w14:textId="26FC9FDF" w:rsidR="009A32B4" w:rsidRDefault="00E44632" w:rsidP="008C6660">
      <w:pPr>
        <w:ind w:left="0"/>
        <w:rPr>
          <w:lang w:eastAsia="en-GB"/>
        </w:rPr>
      </w:pPr>
      <w:r w:rsidRPr="008E07D9">
        <w:rPr>
          <w:lang w:eastAsia="en-GB"/>
        </w:rPr>
        <w:t xml:space="preserve">Cllrs </w:t>
      </w:r>
      <w:r w:rsidR="00F7314F">
        <w:rPr>
          <w:lang w:eastAsia="en-GB"/>
        </w:rPr>
        <w:t xml:space="preserve">G Dixon, </w:t>
      </w:r>
      <w:r w:rsidRPr="008E07D9">
        <w:rPr>
          <w:lang w:eastAsia="en-GB"/>
        </w:rPr>
        <w:t>J Ashton,</w:t>
      </w:r>
      <w:r w:rsidR="00DE52CD">
        <w:rPr>
          <w:lang w:eastAsia="en-GB"/>
        </w:rPr>
        <w:t xml:space="preserve"> D </w:t>
      </w:r>
      <w:r w:rsidR="004E0424">
        <w:rPr>
          <w:lang w:eastAsia="en-GB"/>
        </w:rPr>
        <w:t>Reed</w:t>
      </w:r>
      <w:r w:rsidR="00C81C4B">
        <w:rPr>
          <w:lang w:eastAsia="en-GB"/>
        </w:rPr>
        <w:t>,</w:t>
      </w:r>
      <w:r w:rsidR="0071634F">
        <w:rPr>
          <w:lang w:eastAsia="en-GB"/>
        </w:rPr>
        <w:t xml:space="preserve"> A Foster</w:t>
      </w:r>
      <w:r w:rsidR="007C583A">
        <w:rPr>
          <w:lang w:eastAsia="en-GB"/>
        </w:rPr>
        <w:t>,</w:t>
      </w:r>
      <w:r w:rsidR="00C81C4B">
        <w:rPr>
          <w:lang w:eastAsia="en-GB"/>
        </w:rPr>
        <w:t xml:space="preserve"> P Sharkey, G Jennison</w:t>
      </w:r>
      <w:r w:rsidR="009A32B4">
        <w:rPr>
          <w:lang w:eastAsia="en-GB"/>
        </w:rPr>
        <w:t>,</w:t>
      </w:r>
      <w:r w:rsidR="00C81C4B">
        <w:rPr>
          <w:lang w:eastAsia="en-GB"/>
        </w:rPr>
        <w:t xml:space="preserve"> &amp; </w:t>
      </w:r>
      <w:r w:rsidR="0071634F">
        <w:rPr>
          <w:lang w:eastAsia="en-GB"/>
        </w:rPr>
        <w:t xml:space="preserve">W </w:t>
      </w:r>
      <w:r w:rsidR="00160DBD">
        <w:rPr>
          <w:lang w:eastAsia="en-GB"/>
        </w:rPr>
        <w:t>W</w:t>
      </w:r>
      <w:r w:rsidR="0071634F">
        <w:rPr>
          <w:lang w:eastAsia="en-GB"/>
        </w:rPr>
        <w:t>yatt-Millington</w:t>
      </w:r>
      <w:r w:rsidR="007C583A">
        <w:rPr>
          <w:lang w:eastAsia="en-GB"/>
        </w:rPr>
        <w:t>, S. Hewitson, W</w:t>
      </w:r>
      <w:r w:rsidR="00202D0E">
        <w:rPr>
          <w:lang w:eastAsia="en-GB"/>
        </w:rPr>
        <w:t>a</w:t>
      </w:r>
      <w:r w:rsidR="007C583A">
        <w:rPr>
          <w:lang w:eastAsia="en-GB"/>
        </w:rPr>
        <w:t>rd</w:t>
      </w:r>
      <w:r w:rsidR="00015427">
        <w:rPr>
          <w:lang w:eastAsia="en-GB"/>
        </w:rPr>
        <w:t>.</w:t>
      </w:r>
      <w:r w:rsidR="007C583A">
        <w:rPr>
          <w:lang w:eastAsia="en-GB"/>
        </w:rPr>
        <w:t xml:space="preserve"> Cllr. M. Pollard</w:t>
      </w:r>
    </w:p>
    <w:p w14:paraId="6201A877" w14:textId="30410E5A" w:rsidR="00160DBD" w:rsidRPr="009A32B4" w:rsidRDefault="00160DBD" w:rsidP="009A32B4">
      <w:pPr>
        <w:ind w:left="0"/>
        <w:rPr>
          <w:lang w:eastAsia="en-GB"/>
        </w:rPr>
      </w:pPr>
      <w:r w:rsidRPr="00160DBD">
        <w:rPr>
          <w:b/>
          <w:bCs/>
          <w:sz w:val="24"/>
          <w:szCs w:val="24"/>
          <w:lang w:eastAsia="en-GB"/>
        </w:rPr>
        <w:t>Apologies</w:t>
      </w:r>
      <w:r>
        <w:rPr>
          <w:b/>
          <w:bCs/>
          <w:sz w:val="24"/>
          <w:szCs w:val="24"/>
          <w:lang w:eastAsia="en-GB"/>
        </w:rPr>
        <w:t>:</w:t>
      </w:r>
    </w:p>
    <w:p w14:paraId="71993906" w14:textId="59D1D2C9" w:rsidR="009A32B4" w:rsidRDefault="00160DBD" w:rsidP="00015427">
      <w:pPr>
        <w:ind w:left="0"/>
        <w:rPr>
          <w:lang w:eastAsia="en-GB"/>
        </w:rPr>
      </w:pPr>
      <w:r w:rsidRPr="00160DBD">
        <w:rPr>
          <w:szCs w:val="22"/>
          <w:lang w:eastAsia="en-GB"/>
        </w:rPr>
        <w:t xml:space="preserve">Cllrs </w:t>
      </w:r>
      <w:r>
        <w:rPr>
          <w:szCs w:val="22"/>
          <w:lang w:eastAsia="en-GB"/>
        </w:rPr>
        <w:t>AM Dooley, J Kean</w:t>
      </w:r>
      <w:r w:rsidR="009A32B4">
        <w:rPr>
          <w:szCs w:val="22"/>
          <w:lang w:eastAsia="en-GB"/>
        </w:rPr>
        <w:t>,</w:t>
      </w:r>
      <w:r>
        <w:rPr>
          <w:szCs w:val="22"/>
          <w:lang w:eastAsia="en-GB"/>
        </w:rPr>
        <w:t xml:space="preserve"> </w:t>
      </w:r>
      <w:r w:rsidR="009A32B4">
        <w:rPr>
          <w:lang w:eastAsia="en-GB"/>
        </w:rPr>
        <w:t>L Oakley, W</w:t>
      </w:r>
      <w:r w:rsidR="00202D0E">
        <w:rPr>
          <w:lang w:eastAsia="en-GB"/>
        </w:rPr>
        <w:t>a</w:t>
      </w:r>
      <w:r w:rsidR="009A32B4">
        <w:rPr>
          <w:lang w:eastAsia="en-GB"/>
        </w:rPr>
        <w:t>rd</w:t>
      </w:r>
      <w:r w:rsidR="00015427">
        <w:rPr>
          <w:lang w:eastAsia="en-GB"/>
        </w:rPr>
        <w:t>.</w:t>
      </w:r>
      <w:r w:rsidR="007C583A">
        <w:rPr>
          <w:lang w:eastAsia="en-GB"/>
        </w:rPr>
        <w:t xml:space="preserve"> Cllrs,</w:t>
      </w:r>
      <w:r w:rsidR="009A32B4">
        <w:rPr>
          <w:lang w:eastAsia="en-GB"/>
        </w:rPr>
        <w:t xml:space="preserve"> D Davies &amp; A Coates</w:t>
      </w:r>
    </w:p>
    <w:p w14:paraId="1B2BFBD7" w14:textId="72259C6B" w:rsidR="00E44632" w:rsidRDefault="00E44632" w:rsidP="008C6660">
      <w:pPr>
        <w:pStyle w:val="Heading1"/>
      </w:pPr>
      <w:bookmarkStart w:id="0" w:name="_Hlk109746395"/>
      <w:r w:rsidRPr="008E07D9">
        <w:t>FC2</w:t>
      </w:r>
      <w:r w:rsidR="00160DBD">
        <w:t>2</w:t>
      </w:r>
      <w:r>
        <w:t>2</w:t>
      </w:r>
      <w:r w:rsidR="00160DBD">
        <w:t>3</w:t>
      </w:r>
      <w:r w:rsidRPr="008E07D9">
        <w:t>/</w:t>
      </w:r>
      <w:bookmarkEnd w:id="0"/>
      <w:r w:rsidR="00015427">
        <w:t>39</w:t>
      </w:r>
      <w:r w:rsidRPr="008E07D9">
        <w:tab/>
        <w:t>Chair’s opening remarks</w:t>
      </w:r>
    </w:p>
    <w:p w14:paraId="3F9D32D1" w14:textId="42E2806F" w:rsidR="0070024F" w:rsidRPr="007850C0" w:rsidRDefault="00EC2EE3" w:rsidP="008C6660">
      <w:pPr>
        <w:ind w:left="0"/>
      </w:pPr>
      <w:r>
        <w:t xml:space="preserve">The Chair </w:t>
      </w:r>
      <w:r w:rsidR="00015427">
        <w:t>praised the Christmas lights switch on and thanked Cllr G. Jennison and</w:t>
      </w:r>
      <w:r w:rsidR="008C6660">
        <w:t xml:space="preserve"> </w:t>
      </w:r>
      <w:r w:rsidR="00015427">
        <w:t xml:space="preserve">Deputy Clerk James for their hard work. The chair also reminded councillors of the Christmas Lunch. </w:t>
      </w:r>
    </w:p>
    <w:p w14:paraId="20E4102A" w14:textId="06660AB4" w:rsidR="007850C0" w:rsidRPr="003A7301" w:rsidRDefault="00557682" w:rsidP="008C6660">
      <w:pPr>
        <w:pStyle w:val="Heading1"/>
        <w:rPr>
          <w:rFonts w:eastAsia="Times New Roman"/>
          <w:color w:val="000000"/>
        </w:rPr>
      </w:pPr>
      <w:r w:rsidRPr="008E07D9">
        <w:t>FC2</w:t>
      </w:r>
      <w:r>
        <w:t>223</w:t>
      </w:r>
      <w:r w:rsidRPr="008E07D9">
        <w:t>/</w:t>
      </w:r>
      <w:r w:rsidR="000E1CBA">
        <w:t>40</w:t>
      </w:r>
      <w:r w:rsidR="008C6660">
        <w:t xml:space="preserve"> </w:t>
      </w:r>
      <w:r w:rsidR="00CB428B">
        <w:t xml:space="preserve">   </w:t>
      </w:r>
      <w:r w:rsidR="003A7301">
        <w:rPr>
          <w:rFonts w:eastAsia="Times New Roman"/>
          <w:color w:val="000000"/>
        </w:rPr>
        <w:t xml:space="preserve">Presentation from </w:t>
      </w:r>
      <w:r w:rsidR="003A7301" w:rsidRPr="003A7301">
        <w:t>Dan Bates, Executive Director for City of Culture</w:t>
      </w:r>
      <w:r w:rsidR="003A7301">
        <w:t xml:space="preserve"> Bradford 2025</w:t>
      </w:r>
    </w:p>
    <w:p w14:paraId="071E38A2" w14:textId="13B54FD8" w:rsidR="00363F76" w:rsidRDefault="003A7301" w:rsidP="008C6660">
      <w:pPr>
        <w:keepNext/>
        <w:spacing w:before="240" w:after="60"/>
        <w:ind w:left="0"/>
        <w:outlineLvl w:val="0"/>
      </w:pPr>
      <w:r>
        <w:t xml:space="preserve">Dan explained </w:t>
      </w:r>
      <w:r w:rsidR="00363F76">
        <w:t xml:space="preserve">he was </w:t>
      </w:r>
      <w:r>
        <w:t>current</w:t>
      </w:r>
      <w:r w:rsidR="00363F76">
        <w:t>ly</w:t>
      </w:r>
      <w:r>
        <w:t xml:space="preserve"> </w:t>
      </w:r>
      <w:r w:rsidR="00363F76">
        <w:t>in</w:t>
      </w:r>
      <w:r>
        <w:t xml:space="preserve"> a recruitment phase to build the staff up to approx.70 people. The year is planned to have approx.1,000 performances</w:t>
      </w:r>
      <w:r w:rsidR="00363F76">
        <w:t>; commissioning 365 artists with 24 Festivals. Dan promised to keep BTC appr</w:t>
      </w:r>
      <w:r w:rsidR="00E32005">
        <w:t>a</w:t>
      </w:r>
      <w:r w:rsidR="00363F76">
        <w:t xml:space="preserve">ised as the offer develops. </w:t>
      </w:r>
      <w:r>
        <w:t xml:space="preserve"> </w:t>
      </w:r>
    </w:p>
    <w:p w14:paraId="6751DCD0" w14:textId="2984A9B6" w:rsidR="00B43F23" w:rsidRDefault="00B43F23" w:rsidP="008C6660">
      <w:pPr>
        <w:keepNext/>
        <w:spacing w:before="240" w:after="60"/>
        <w:ind w:left="0"/>
        <w:outlineLvl w:val="0"/>
      </w:pPr>
      <w:r>
        <w:t xml:space="preserve">During 2023 </w:t>
      </w:r>
      <w:r w:rsidR="00643825">
        <w:t>there</w:t>
      </w:r>
      <w:r>
        <w:t xml:space="preserve"> will be a series of test events following the start of commissioning. </w:t>
      </w:r>
      <w:r w:rsidR="00431250">
        <w:t>Anyone</w:t>
      </w:r>
      <w:r>
        <w:t xml:space="preserve"> wishing to get involved can submit ideas via the website. </w:t>
      </w:r>
    </w:p>
    <w:p w14:paraId="5DDE7639" w14:textId="616F810F" w:rsidR="00431250" w:rsidRDefault="00431250" w:rsidP="008C6660">
      <w:pPr>
        <w:keepNext/>
        <w:spacing w:before="240" w:after="60"/>
        <w:ind w:left="0"/>
        <w:outlineLvl w:val="0"/>
      </w:pPr>
      <w:r>
        <w:t xml:space="preserve">Bradford </w:t>
      </w:r>
      <w:r w:rsidR="006750DF">
        <w:t>anticipates</w:t>
      </w:r>
      <w:r>
        <w:t xml:space="preserve"> giving out small scale grants and will focus on the post 2025 legacy and the creative industries.</w:t>
      </w:r>
    </w:p>
    <w:p w14:paraId="638A0F4D" w14:textId="0DB70367" w:rsidR="00431250" w:rsidRPr="00431250" w:rsidRDefault="00E32005" w:rsidP="008C6660">
      <w:pPr>
        <w:pStyle w:val="Heading2"/>
        <w:spacing w:line="240" w:lineRule="auto"/>
        <w:rPr>
          <w:rFonts w:eastAsia="Times New Roman" w:cs="Arial"/>
          <w:color w:val="000000"/>
          <w:lang w:eastAsia="en-GB"/>
        </w:rPr>
      </w:pPr>
      <w:r>
        <w:t xml:space="preserve">It was agreed that </w:t>
      </w:r>
      <w:r w:rsidR="00431250" w:rsidRPr="00431250">
        <w:t xml:space="preserve">BTC Economy committee will lead on the Bradford City of Culture 2025 with Cllr </w:t>
      </w:r>
      <w:r w:rsidR="00431250" w:rsidRPr="00431250">
        <w:rPr>
          <w:rFonts w:eastAsia="Times New Roman" w:cs="Arial"/>
          <w:color w:val="000000"/>
          <w:lang w:eastAsia="en-GB"/>
        </w:rPr>
        <w:t>William Wyatt Millington</w:t>
      </w:r>
      <w:r w:rsidR="00431250">
        <w:rPr>
          <w:rFonts w:eastAsia="Times New Roman" w:cs="Arial"/>
          <w:color w:val="000000"/>
          <w:lang w:eastAsia="en-GB"/>
        </w:rPr>
        <w:t xml:space="preserve"> as lead councillor.</w:t>
      </w:r>
    </w:p>
    <w:p w14:paraId="20CDCCB5" w14:textId="4279F934" w:rsidR="00431250" w:rsidRDefault="00431250" w:rsidP="00026072">
      <w:pPr>
        <w:keepNext/>
        <w:spacing w:before="240" w:after="60"/>
        <w:outlineLvl w:val="0"/>
      </w:pPr>
    </w:p>
    <w:p w14:paraId="3805599D" w14:textId="7B50277E" w:rsidR="00E44632" w:rsidRPr="00363F76" w:rsidRDefault="007850C0" w:rsidP="00363F76">
      <w:pPr>
        <w:keepNext/>
        <w:spacing w:before="240" w:after="60"/>
        <w:ind w:left="0"/>
        <w:outlineLvl w:val="0"/>
      </w:pPr>
      <w:r w:rsidRPr="00363F76">
        <w:rPr>
          <w:rFonts w:eastAsia="Calibri"/>
          <w:b/>
          <w:bCs/>
          <w:sz w:val="24"/>
          <w:szCs w:val="24"/>
        </w:rPr>
        <w:t>FC2223/</w:t>
      </w:r>
      <w:r w:rsidR="006750DF">
        <w:rPr>
          <w:rFonts w:eastAsia="Calibri"/>
          <w:b/>
          <w:bCs/>
          <w:sz w:val="24"/>
          <w:szCs w:val="24"/>
        </w:rPr>
        <w:t>41</w:t>
      </w:r>
      <w:r w:rsidR="00B439DA" w:rsidRPr="00363F76">
        <w:rPr>
          <w:rFonts w:eastAsia="Calibri"/>
          <w:b/>
          <w:bCs/>
        </w:rPr>
        <w:t xml:space="preserve"> </w:t>
      </w:r>
      <w:r w:rsidR="00E44632" w:rsidRPr="00363F76">
        <w:rPr>
          <w:rFonts w:eastAsia="Calibri"/>
          <w:b/>
          <w:bCs/>
        </w:rPr>
        <w:tab/>
      </w:r>
      <w:r w:rsidR="006750DF" w:rsidRPr="006750DF">
        <w:rPr>
          <w:rFonts w:eastAsia="Calibri"/>
          <w:b/>
          <w:bCs/>
          <w:sz w:val="24"/>
          <w:szCs w:val="24"/>
        </w:rPr>
        <w:t>Cost of Living Fund/ Donations</w:t>
      </w:r>
    </w:p>
    <w:p w14:paraId="5702AF9E" w14:textId="3BBB4971" w:rsidR="006750DF" w:rsidRDefault="006750DF" w:rsidP="008C6660">
      <w:pPr>
        <w:ind w:left="0"/>
      </w:pPr>
      <w:r>
        <w:t>(Item 15 on agenda rearranged at chair’s request)</w:t>
      </w:r>
    </w:p>
    <w:p w14:paraId="18DAAEF4" w14:textId="60B82048" w:rsidR="006750DF" w:rsidRPr="00026072" w:rsidRDefault="006750DF" w:rsidP="008C6660">
      <w:pPr>
        <w:ind w:left="0"/>
        <w:rPr>
          <w:szCs w:val="22"/>
        </w:rPr>
      </w:pPr>
      <w:r w:rsidRPr="00026072">
        <w:rPr>
          <w:szCs w:val="22"/>
        </w:rPr>
        <w:t xml:space="preserve">A presentation was given </w:t>
      </w:r>
      <w:r w:rsidR="0035742A">
        <w:rPr>
          <w:szCs w:val="22"/>
        </w:rPr>
        <w:t xml:space="preserve">by Mrs Sarah Baxter </w:t>
      </w:r>
      <w:r w:rsidRPr="00026072">
        <w:rPr>
          <w:szCs w:val="22"/>
        </w:rPr>
        <w:t xml:space="preserve">regarding </w:t>
      </w:r>
      <w:r w:rsidR="0035742A">
        <w:rPr>
          <w:szCs w:val="22"/>
        </w:rPr>
        <w:t xml:space="preserve">the </w:t>
      </w:r>
      <w:r w:rsidR="00A323D8">
        <w:rPr>
          <w:szCs w:val="22"/>
        </w:rPr>
        <w:t xml:space="preserve">growing </w:t>
      </w:r>
      <w:r w:rsidRPr="00026072">
        <w:rPr>
          <w:szCs w:val="22"/>
        </w:rPr>
        <w:t>need in Baildon</w:t>
      </w:r>
      <w:r w:rsidR="00A323D8">
        <w:rPr>
          <w:szCs w:val="22"/>
        </w:rPr>
        <w:t xml:space="preserve">, with a focus on children and </w:t>
      </w:r>
      <w:r w:rsidR="00C87960">
        <w:rPr>
          <w:szCs w:val="22"/>
        </w:rPr>
        <w:t>the levels of eligibility for f</w:t>
      </w:r>
      <w:r w:rsidRPr="00026072">
        <w:rPr>
          <w:szCs w:val="22"/>
        </w:rPr>
        <w:t xml:space="preserve">ree </w:t>
      </w:r>
      <w:r w:rsidR="00C87960">
        <w:rPr>
          <w:szCs w:val="22"/>
        </w:rPr>
        <w:t>s</w:t>
      </w:r>
      <w:r w:rsidRPr="00026072">
        <w:rPr>
          <w:szCs w:val="22"/>
        </w:rPr>
        <w:t xml:space="preserve">chool </w:t>
      </w:r>
      <w:r w:rsidR="0035742A">
        <w:rPr>
          <w:szCs w:val="22"/>
        </w:rPr>
        <w:t>m</w:t>
      </w:r>
      <w:r w:rsidRPr="00026072">
        <w:rPr>
          <w:szCs w:val="22"/>
        </w:rPr>
        <w:t xml:space="preserve">eals </w:t>
      </w:r>
      <w:r w:rsidR="0035742A">
        <w:rPr>
          <w:szCs w:val="22"/>
        </w:rPr>
        <w:t>at each school. Sarah emphasised that the rising cost of living was having a real impact in Baildon.</w:t>
      </w:r>
    </w:p>
    <w:p w14:paraId="7D94F96A" w14:textId="32622C74" w:rsidR="00026072" w:rsidRPr="00026072" w:rsidRDefault="00026072" w:rsidP="00026072">
      <w:pPr>
        <w:spacing w:before="0" w:after="200" w:line="276" w:lineRule="auto"/>
        <w:ind w:left="0" w:right="0"/>
        <w:rPr>
          <w:rFonts w:eastAsia="Times New Roman"/>
          <w:szCs w:val="22"/>
        </w:rPr>
      </w:pPr>
      <w:r w:rsidRPr="00591F20">
        <w:rPr>
          <w:b/>
          <w:bCs/>
          <w:szCs w:val="22"/>
        </w:rPr>
        <w:t xml:space="preserve">Resolved </w:t>
      </w:r>
      <w:r w:rsidRPr="00026072">
        <w:rPr>
          <w:rFonts w:eastAsia="Calibri"/>
          <w:szCs w:val="22"/>
        </w:rPr>
        <w:t xml:space="preserve">To create a fund of up to £10,000 </w:t>
      </w:r>
      <w:r w:rsidR="00765803">
        <w:rPr>
          <w:rFonts w:eastAsia="Calibri"/>
          <w:szCs w:val="22"/>
        </w:rPr>
        <w:t xml:space="preserve">from </w:t>
      </w:r>
      <w:r w:rsidR="008F1FFF">
        <w:rPr>
          <w:rFonts w:eastAsia="Calibri"/>
          <w:szCs w:val="22"/>
        </w:rPr>
        <w:t xml:space="preserve">general </w:t>
      </w:r>
      <w:r w:rsidR="00765803">
        <w:rPr>
          <w:rFonts w:eastAsia="Calibri"/>
          <w:szCs w:val="22"/>
        </w:rPr>
        <w:t xml:space="preserve">reserves </w:t>
      </w:r>
      <w:r w:rsidRPr="00026072">
        <w:rPr>
          <w:rFonts w:eastAsia="Calibri"/>
          <w:szCs w:val="22"/>
        </w:rPr>
        <w:t xml:space="preserve">to </w:t>
      </w:r>
      <w:r w:rsidR="00385D6A">
        <w:rPr>
          <w:rFonts w:eastAsia="Calibri"/>
          <w:szCs w:val="22"/>
        </w:rPr>
        <w:t>support families who are suffering fin</w:t>
      </w:r>
      <w:r w:rsidR="001831E2">
        <w:rPr>
          <w:rFonts w:eastAsia="Calibri"/>
          <w:szCs w:val="22"/>
        </w:rPr>
        <w:t xml:space="preserve">ancial </w:t>
      </w:r>
      <w:r w:rsidR="003030CD">
        <w:rPr>
          <w:rFonts w:eastAsia="Calibri"/>
          <w:szCs w:val="22"/>
        </w:rPr>
        <w:t xml:space="preserve">pressures </w:t>
      </w:r>
      <w:r w:rsidRPr="00026072">
        <w:rPr>
          <w:rFonts w:eastAsia="Calibri"/>
          <w:szCs w:val="22"/>
        </w:rPr>
        <w:t>resulting from the cost of living crisis</w:t>
      </w:r>
      <w:r w:rsidR="003030CD">
        <w:rPr>
          <w:rFonts w:eastAsia="Calibri"/>
          <w:szCs w:val="22"/>
        </w:rPr>
        <w:t xml:space="preserve">. </w:t>
      </w:r>
      <w:r w:rsidR="005F1F09">
        <w:rPr>
          <w:rFonts w:eastAsia="Calibri"/>
          <w:szCs w:val="22"/>
        </w:rPr>
        <w:t xml:space="preserve">Agreed that this fund be </w:t>
      </w:r>
      <w:r w:rsidRPr="00026072">
        <w:rPr>
          <w:rFonts w:eastAsia="Calibri"/>
          <w:szCs w:val="22"/>
        </w:rPr>
        <w:t xml:space="preserve">delegated to the Clerk in consultation with the Chair </w:t>
      </w:r>
      <w:r w:rsidR="005F1F09">
        <w:rPr>
          <w:rFonts w:eastAsia="Calibri"/>
          <w:szCs w:val="22"/>
        </w:rPr>
        <w:t xml:space="preserve">of council </w:t>
      </w:r>
      <w:r w:rsidRPr="00026072">
        <w:rPr>
          <w:rFonts w:eastAsia="Calibri"/>
          <w:szCs w:val="22"/>
        </w:rPr>
        <w:t>and Chair of the Community Committee</w:t>
      </w:r>
      <w:r w:rsidR="00B47AEB">
        <w:rPr>
          <w:rFonts w:eastAsia="Calibri"/>
          <w:szCs w:val="22"/>
        </w:rPr>
        <w:t xml:space="preserve"> to be used as soon as </w:t>
      </w:r>
      <w:r w:rsidR="0090010B">
        <w:rPr>
          <w:rFonts w:eastAsia="Calibri"/>
          <w:szCs w:val="22"/>
        </w:rPr>
        <w:t>detailed proposals were agreed with the four primary schools in Baildon.</w:t>
      </w:r>
    </w:p>
    <w:p w14:paraId="1F43CDCD" w14:textId="57315BAE" w:rsidR="00026072" w:rsidRDefault="00026072" w:rsidP="00E44632"/>
    <w:p w14:paraId="4342CA59" w14:textId="77777777" w:rsidR="006750DF" w:rsidRDefault="006750DF" w:rsidP="00E44632"/>
    <w:p w14:paraId="404BA265" w14:textId="41B9F709" w:rsidR="00E44632" w:rsidRDefault="00DC3E03" w:rsidP="00744722">
      <w:pPr>
        <w:ind w:left="0"/>
        <w:rPr>
          <w:b/>
          <w:bCs/>
          <w:sz w:val="24"/>
          <w:szCs w:val="24"/>
        </w:rPr>
      </w:pPr>
      <w:bookmarkStart w:id="1" w:name="_Hlk121745523"/>
      <w:r w:rsidRPr="00744722">
        <w:rPr>
          <w:b/>
          <w:bCs/>
          <w:sz w:val="24"/>
          <w:szCs w:val="24"/>
        </w:rPr>
        <w:t>FC2223/42</w:t>
      </w:r>
      <w:bookmarkEnd w:id="1"/>
      <w:r w:rsidR="00557682" w:rsidRPr="00DC3E03">
        <w:rPr>
          <w:b/>
          <w:bCs/>
        </w:rPr>
        <w:t>.</w:t>
      </w:r>
      <w:r w:rsidR="00557682">
        <w:t xml:space="preserve"> </w:t>
      </w:r>
      <w:r w:rsidRPr="00CA5882">
        <w:rPr>
          <w:b/>
          <w:bCs/>
          <w:sz w:val="24"/>
          <w:szCs w:val="24"/>
        </w:rPr>
        <w:t>Co-option of Councillor</w:t>
      </w:r>
    </w:p>
    <w:p w14:paraId="6F09E440" w14:textId="2FFC19AF" w:rsidR="00DC3E03" w:rsidRDefault="00DC3E03" w:rsidP="008C6660">
      <w:pPr>
        <w:ind w:left="0"/>
      </w:pPr>
      <w:r>
        <w:rPr>
          <w:b/>
          <w:bCs/>
        </w:rPr>
        <w:t xml:space="preserve">Resolved </w:t>
      </w:r>
      <w:r w:rsidRPr="00DC3E03">
        <w:t xml:space="preserve">to </w:t>
      </w:r>
      <w:r w:rsidR="00AA1A3A">
        <w:t>c</w:t>
      </w:r>
      <w:r w:rsidRPr="00DC3E03">
        <w:t>o-opt Richard Knowles</w:t>
      </w:r>
      <w:r>
        <w:t xml:space="preserve"> onto BTC </w:t>
      </w:r>
      <w:r w:rsidR="007140E4">
        <w:t xml:space="preserve">serving the </w:t>
      </w:r>
      <w:r w:rsidR="00761D03">
        <w:t xml:space="preserve">Charlestown and Tong Park ( South East) </w:t>
      </w:r>
      <w:r w:rsidR="00073A76">
        <w:t>W</w:t>
      </w:r>
      <w:r w:rsidR="00761D03">
        <w:t>ard</w:t>
      </w:r>
    </w:p>
    <w:p w14:paraId="381E5162" w14:textId="77777777" w:rsidR="00744722" w:rsidRPr="00DC3E03" w:rsidRDefault="00744722" w:rsidP="00E44632"/>
    <w:p w14:paraId="35D3AA2F" w14:textId="1486ABCF" w:rsidR="00DC3E03" w:rsidRDefault="00744722" w:rsidP="008C6660">
      <w:pPr>
        <w:pStyle w:val="Heading1"/>
      </w:pPr>
      <w:r w:rsidRPr="00D130FB">
        <w:t>FC2223/43</w:t>
      </w:r>
      <w:r>
        <w:t xml:space="preserve"> </w:t>
      </w:r>
      <w:r>
        <w:tab/>
      </w:r>
      <w:r w:rsidRPr="00E57578">
        <w:t>Ap</w:t>
      </w:r>
      <w:r>
        <w:t>prove reasons for abs</w:t>
      </w:r>
      <w:r w:rsidRPr="00E57578">
        <w:t>ence</w:t>
      </w:r>
    </w:p>
    <w:p w14:paraId="0D79D43B" w14:textId="38F0D57D" w:rsidR="00744722" w:rsidRDefault="00744722" w:rsidP="008C6660">
      <w:pPr>
        <w:ind w:left="0"/>
      </w:pPr>
      <w:r w:rsidRPr="00202D0E">
        <w:rPr>
          <w:b/>
          <w:bCs/>
        </w:rPr>
        <w:t>Resolved</w:t>
      </w:r>
      <w:r>
        <w:t xml:space="preserve"> to approve</w:t>
      </w:r>
    </w:p>
    <w:p w14:paraId="20CE3D05" w14:textId="1DE60634" w:rsidR="00744722" w:rsidRDefault="00744722" w:rsidP="00744722">
      <w:pPr>
        <w:ind w:left="0"/>
      </w:pPr>
    </w:p>
    <w:p w14:paraId="1C88BB48" w14:textId="6C2B29C3" w:rsidR="00744722" w:rsidRPr="00744722" w:rsidRDefault="00744722" w:rsidP="00744722">
      <w:pPr>
        <w:ind w:left="0"/>
        <w:rPr>
          <w:b/>
          <w:bCs/>
          <w:sz w:val="24"/>
          <w:szCs w:val="24"/>
        </w:rPr>
      </w:pPr>
      <w:r w:rsidRPr="00744722">
        <w:rPr>
          <w:b/>
          <w:bCs/>
          <w:sz w:val="24"/>
          <w:szCs w:val="24"/>
        </w:rPr>
        <w:t>FC2223/44</w:t>
      </w:r>
      <w:r w:rsidRPr="00744722">
        <w:rPr>
          <w:b/>
          <w:bCs/>
          <w:sz w:val="24"/>
          <w:szCs w:val="24"/>
        </w:rPr>
        <w:tab/>
      </w:r>
      <w:r w:rsidRPr="00E57578">
        <w:rPr>
          <w:rFonts w:eastAsia="Times New Roman"/>
          <w:b/>
          <w:bCs/>
          <w:color w:val="000000"/>
          <w:kern w:val="32"/>
          <w:sz w:val="24"/>
          <w:szCs w:val="32"/>
        </w:rPr>
        <w:t>Disclosures of interest</w:t>
      </w:r>
    </w:p>
    <w:p w14:paraId="78623FA1" w14:textId="148F9535" w:rsidR="00744722" w:rsidRDefault="00744722" w:rsidP="008C6660">
      <w:pPr>
        <w:ind w:left="0"/>
      </w:pPr>
      <w:r>
        <w:t>None</w:t>
      </w:r>
    </w:p>
    <w:p w14:paraId="01AC5BD1" w14:textId="6A9B7429" w:rsidR="00744722" w:rsidRDefault="00744722" w:rsidP="00744722">
      <w:pPr>
        <w:ind w:left="0"/>
        <w:rPr>
          <w:rFonts w:eastAsia="Times New Roman"/>
          <w:b/>
          <w:bCs/>
          <w:color w:val="000000"/>
          <w:kern w:val="32"/>
          <w:sz w:val="24"/>
          <w:szCs w:val="32"/>
        </w:rPr>
      </w:pPr>
      <w:r w:rsidRPr="00744722">
        <w:rPr>
          <w:b/>
          <w:bCs/>
          <w:sz w:val="24"/>
          <w:szCs w:val="24"/>
        </w:rPr>
        <w:t>FC2223/4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ab/>
      </w:r>
      <w:r w:rsidRPr="00E57578">
        <w:rPr>
          <w:rFonts w:eastAsia="Times New Roman"/>
          <w:b/>
          <w:bCs/>
          <w:color w:val="000000"/>
          <w:kern w:val="32"/>
          <w:sz w:val="24"/>
          <w:szCs w:val="32"/>
        </w:rPr>
        <w:t>Minutes of the previous meeting</w:t>
      </w:r>
    </w:p>
    <w:p w14:paraId="3D9521D9" w14:textId="544CF6A1" w:rsidR="00A057CF" w:rsidRPr="008C6660" w:rsidRDefault="007A731D" w:rsidP="00744722">
      <w:pPr>
        <w:ind w:left="0"/>
        <w:rPr>
          <w:rFonts w:eastAsia="Times New Roman"/>
          <w:color w:val="000000"/>
          <w:kern w:val="32"/>
          <w:szCs w:val="28"/>
        </w:rPr>
      </w:pPr>
      <w:r w:rsidRPr="008C6660">
        <w:rPr>
          <w:rFonts w:eastAsia="Times New Roman"/>
          <w:color w:val="000000"/>
          <w:kern w:val="32"/>
          <w:szCs w:val="28"/>
        </w:rPr>
        <w:t>Cllr Dixon tabled an amendment to FC2223/28 which was accepted</w:t>
      </w:r>
      <w:r w:rsidR="00A51F48" w:rsidRPr="008C6660">
        <w:rPr>
          <w:rFonts w:eastAsia="Times New Roman"/>
          <w:color w:val="000000"/>
          <w:kern w:val="32"/>
          <w:szCs w:val="28"/>
        </w:rPr>
        <w:t>.</w:t>
      </w:r>
    </w:p>
    <w:p w14:paraId="68C44161" w14:textId="0102BC71" w:rsidR="00744722" w:rsidRPr="008C6660" w:rsidRDefault="00744722" w:rsidP="00744722">
      <w:pPr>
        <w:ind w:left="0"/>
        <w:rPr>
          <w:szCs w:val="22"/>
        </w:rPr>
      </w:pPr>
      <w:r w:rsidRPr="008C6660">
        <w:rPr>
          <w:rFonts w:eastAsia="Times New Roman"/>
          <w:b/>
          <w:bCs/>
          <w:color w:val="000000"/>
          <w:kern w:val="32"/>
          <w:szCs w:val="28"/>
        </w:rPr>
        <w:t>Resolved</w:t>
      </w:r>
      <w:r w:rsidRPr="008C6660">
        <w:rPr>
          <w:rFonts w:eastAsia="Times New Roman"/>
          <w:color w:val="000000"/>
          <w:kern w:val="32"/>
          <w:szCs w:val="28"/>
        </w:rPr>
        <w:t xml:space="preserve"> to approve </w:t>
      </w:r>
      <w:r w:rsidR="00154E47" w:rsidRPr="008C6660">
        <w:rPr>
          <w:rFonts w:eastAsia="Times New Roman"/>
          <w:color w:val="000000"/>
          <w:kern w:val="32"/>
          <w:szCs w:val="28"/>
        </w:rPr>
        <w:t>the minutes</w:t>
      </w:r>
      <w:r w:rsidR="00A51F48" w:rsidRPr="008C6660">
        <w:rPr>
          <w:rFonts w:eastAsia="Times New Roman"/>
          <w:color w:val="000000"/>
          <w:kern w:val="32"/>
          <w:szCs w:val="28"/>
        </w:rPr>
        <w:t xml:space="preserve">, as amended, </w:t>
      </w:r>
      <w:r w:rsidR="00154E47" w:rsidRPr="008C6660">
        <w:rPr>
          <w:rFonts w:eastAsia="Times New Roman"/>
          <w:color w:val="000000"/>
          <w:kern w:val="32"/>
          <w:szCs w:val="28"/>
        </w:rPr>
        <w:t xml:space="preserve">of </w:t>
      </w:r>
      <w:r w:rsidR="00A51F48" w:rsidRPr="008C6660">
        <w:rPr>
          <w:rFonts w:eastAsia="Times New Roman"/>
          <w:color w:val="000000"/>
          <w:kern w:val="32"/>
          <w:szCs w:val="28"/>
        </w:rPr>
        <w:t>Monday 10</w:t>
      </w:r>
      <w:r w:rsidR="00A51F48" w:rsidRPr="008C6660">
        <w:rPr>
          <w:rFonts w:eastAsia="Times New Roman"/>
          <w:color w:val="000000"/>
          <w:kern w:val="32"/>
          <w:szCs w:val="28"/>
          <w:vertAlign w:val="superscript"/>
        </w:rPr>
        <w:t>th</w:t>
      </w:r>
      <w:r w:rsidR="00A51F48" w:rsidRPr="008C6660">
        <w:rPr>
          <w:rFonts w:eastAsia="Times New Roman"/>
          <w:color w:val="000000"/>
          <w:kern w:val="32"/>
          <w:szCs w:val="28"/>
        </w:rPr>
        <w:t xml:space="preserve"> October</w:t>
      </w:r>
      <w:r w:rsidR="00196911" w:rsidRPr="008C6660">
        <w:rPr>
          <w:rFonts w:eastAsia="Times New Roman"/>
          <w:color w:val="000000"/>
          <w:kern w:val="32"/>
          <w:szCs w:val="28"/>
        </w:rPr>
        <w:t xml:space="preserve"> 2022</w:t>
      </w:r>
    </w:p>
    <w:p w14:paraId="42FFB02A" w14:textId="6C03F0E4" w:rsidR="00DC3E03" w:rsidRPr="008C6660" w:rsidRDefault="00744722" w:rsidP="008C6660">
      <w:pPr>
        <w:pStyle w:val="Heading1"/>
      </w:pPr>
      <w:r w:rsidRPr="008C6660">
        <w:t xml:space="preserve">FC2223/46 </w:t>
      </w:r>
      <w:r w:rsidRPr="008C6660">
        <w:tab/>
        <w:t>Clerks’ report</w:t>
      </w:r>
    </w:p>
    <w:p w14:paraId="75AA8EFB" w14:textId="34B69C83" w:rsidR="00DC3E03" w:rsidRPr="00073A76" w:rsidRDefault="00196911" w:rsidP="00073A76">
      <w:pPr>
        <w:ind w:left="0"/>
        <w:rPr>
          <w:szCs w:val="22"/>
        </w:rPr>
      </w:pPr>
      <w:r w:rsidRPr="00073A76">
        <w:rPr>
          <w:szCs w:val="22"/>
        </w:rPr>
        <w:t xml:space="preserve">Update on Emergency Planning </w:t>
      </w:r>
      <w:r w:rsidR="00073A76">
        <w:rPr>
          <w:szCs w:val="22"/>
        </w:rPr>
        <w:t>t</w:t>
      </w:r>
      <w:r w:rsidR="00462CBE" w:rsidRPr="00073A76">
        <w:rPr>
          <w:szCs w:val="22"/>
        </w:rPr>
        <w:t xml:space="preserve">he Clerk advised that Cllr J Kean  </w:t>
      </w:r>
      <w:r w:rsidR="00D130FB" w:rsidRPr="00073A76">
        <w:rPr>
          <w:szCs w:val="22"/>
        </w:rPr>
        <w:t xml:space="preserve">had been </w:t>
      </w:r>
      <w:r w:rsidR="00462CBE" w:rsidRPr="00073A76">
        <w:rPr>
          <w:szCs w:val="22"/>
        </w:rPr>
        <w:t xml:space="preserve"> appointed as lead councillor </w:t>
      </w:r>
      <w:r w:rsidRPr="00073A76">
        <w:rPr>
          <w:szCs w:val="22"/>
        </w:rPr>
        <w:t>by Governance Committ</w:t>
      </w:r>
      <w:r w:rsidR="00073A76">
        <w:rPr>
          <w:szCs w:val="22"/>
        </w:rPr>
        <w:t>e</w:t>
      </w:r>
      <w:r w:rsidRPr="00073A76">
        <w:rPr>
          <w:szCs w:val="22"/>
        </w:rPr>
        <w:t>e</w:t>
      </w:r>
      <w:r w:rsidR="00073A76">
        <w:rPr>
          <w:szCs w:val="22"/>
        </w:rPr>
        <w:t xml:space="preserve"> </w:t>
      </w:r>
      <w:r w:rsidR="00462CBE" w:rsidRPr="00073A76">
        <w:rPr>
          <w:szCs w:val="22"/>
        </w:rPr>
        <w:t xml:space="preserve">and </w:t>
      </w:r>
      <w:r w:rsidR="00D130FB" w:rsidRPr="00073A76">
        <w:rPr>
          <w:szCs w:val="22"/>
        </w:rPr>
        <w:t>t</w:t>
      </w:r>
      <w:r w:rsidR="00462CBE" w:rsidRPr="00073A76">
        <w:rPr>
          <w:szCs w:val="22"/>
        </w:rPr>
        <w:t>he Deputy Clerk would be lead officer. Cllrs A Foster, AM Dooley and P</w:t>
      </w:r>
      <w:r w:rsidR="00202D0E" w:rsidRPr="00073A76">
        <w:rPr>
          <w:szCs w:val="22"/>
        </w:rPr>
        <w:t xml:space="preserve"> </w:t>
      </w:r>
      <w:r w:rsidR="00462CBE" w:rsidRPr="00073A76">
        <w:rPr>
          <w:szCs w:val="22"/>
        </w:rPr>
        <w:t xml:space="preserve">Sharkey were nominated as alternates if Cllr Kean is away. </w:t>
      </w:r>
      <w:r w:rsidR="00D130FB" w:rsidRPr="00073A76">
        <w:rPr>
          <w:szCs w:val="22"/>
        </w:rPr>
        <w:t>Cllr Kean is to call a meeting of the Emergency Planning Group.</w:t>
      </w:r>
    </w:p>
    <w:p w14:paraId="6E35F42F" w14:textId="35E38F81" w:rsidR="005A27C4" w:rsidRPr="00324C3B" w:rsidRDefault="005A27C4" w:rsidP="008C6660">
      <w:pPr>
        <w:ind w:left="0"/>
      </w:pPr>
      <w:r w:rsidRPr="008C6660">
        <w:rPr>
          <w:szCs w:val="22"/>
        </w:rPr>
        <w:t>The electricity supply to Ian Clough Hall has now been disconnected so call out arrangements should no longer require involvement by BTC.</w:t>
      </w:r>
    </w:p>
    <w:p w14:paraId="0384C5BE" w14:textId="7034FEFF" w:rsidR="00324C3B" w:rsidRDefault="00324C3B" w:rsidP="008C6660">
      <w:pPr>
        <w:ind w:left="0"/>
        <w:rPr>
          <w:szCs w:val="22"/>
        </w:rPr>
      </w:pPr>
      <w:r>
        <w:rPr>
          <w:szCs w:val="22"/>
        </w:rPr>
        <w:t xml:space="preserve">Councillors were asked to note </w:t>
      </w:r>
      <w:r w:rsidR="00B10B16">
        <w:rPr>
          <w:szCs w:val="22"/>
        </w:rPr>
        <w:t>t</w:t>
      </w:r>
      <w:r w:rsidRPr="00324C3B">
        <w:rPr>
          <w:szCs w:val="22"/>
        </w:rPr>
        <w:t xml:space="preserve">he Fire Brigade </w:t>
      </w:r>
      <w:r w:rsidR="00C54178">
        <w:rPr>
          <w:szCs w:val="22"/>
        </w:rPr>
        <w:t>may</w:t>
      </w:r>
      <w:r w:rsidR="00DE7919">
        <w:rPr>
          <w:szCs w:val="22"/>
        </w:rPr>
        <w:t xml:space="preserve"> </w:t>
      </w:r>
      <w:r w:rsidRPr="00324C3B">
        <w:rPr>
          <w:szCs w:val="22"/>
        </w:rPr>
        <w:t>use ICH fo</w:t>
      </w:r>
      <w:r w:rsidR="00C54178">
        <w:rPr>
          <w:szCs w:val="22"/>
        </w:rPr>
        <w:t>r</w:t>
      </w:r>
      <w:r w:rsidRPr="00324C3B">
        <w:rPr>
          <w:szCs w:val="22"/>
        </w:rPr>
        <w:t xml:space="preserve"> training exercise</w:t>
      </w:r>
      <w:r w:rsidR="00C54178">
        <w:rPr>
          <w:szCs w:val="22"/>
        </w:rPr>
        <w:t>s</w:t>
      </w:r>
      <w:r w:rsidRPr="00324C3B">
        <w:rPr>
          <w:szCs w:val="22"/>
        </w:rPr>
        <w:t>.</w:t>
      </w:r>
    </w:p>
    <w:p w14:paraId="3C276935" w14:textId="77777777" w:rsidR="008C6660" w:rsidRPr="00324C3B" w:rsidRDefault="008C6660" w:rsidP="008C6660">
      <w:pPr>
        <w:rPr>
          <w:szCs w:val="22"/>
        </w:rPr>
      </w:pPr>
    </w:p>
    <w:p w14:paraId="295456DC" w14:textId="74566507" w:rsidR="007F38CE" w:rsidRPr="00AB2202" w:rsidRDefault="005A27C4" w:rsidP="008C6660">
      <w:pPr>
        <w:ind w:left="0"/>
        <w:rPr>
          <w:b/>
          <w:bCs/>
          <w:szCs w:val="22"/>
        </w:rPr>
      </w:pPr>
      <w:r w:rsidRPr="00AB2202">
        <w:rPr>
          <w:b/>
          <w:bCs/>
          <w:szCs w:val="22"/>
        </w:rPr>
        <w:t xml:space="preserve">Update on new </w:t>
      </w:r>
      <w:r w:rsidR="007F38CE" w:rsidRPr="00AB2202">
        <w:rPr>
          <w:b/>
          <w:bCs/>
          <w:szCs w:val="22"/>
        </w:rPr>
        <w:t xml:space="preserve">office and library building </w:t>
      </w:r>
    </w:p>
    <w:p w14:paraId="341D0C43" w14:textId="79F61BEE" w:rsidR="00CF3407" w:rsidRPr="008C6660" w:rsidRDefault="00D130FB" w:rsidP="008C6660">
      <w:pPr>
        <w:pStyle w:val="ListParagraph"/>
        <w:numPr>
          <w:ilvl w:val="0"/>
          <w:numId w:val="19"/>
        </w:numPr>
        <w:rPr>
          <w:szCs w:val="22"/>
        </w:rPr>
      </w:pPr>
      <w:r w:rsidRPr="007F38CE">
        <w:rPr>
          <w:szCs w:val="22"/>
        </w:rPr>
        <w:t xml:space="preserve">The Clerk reported that CBMDC had conducted a Fire Risk Assessment </w:t>
      </w:r>
      <w:r w:rsidR="003E65E0" w:rsidRPr="007F38CE">
        <w:rPr>
          <w:szCs w:val="22"/>
        </w:rPr>
        <w:t xml:space="preserve">of the new </w:t>
      </w:r>
      <w:r w:rsidR="00C54178">
        <w:rPr>
          <w:szCs w:val="22"/>
        </w:rPr>
        <w:t xml:space="preserve">office and </w:t>
      </w:r>
      <w:r w:rsidR="003E65E0" w:rsidRPr="007F38CE">
        <w:rPr>
          <w:szCs w:val="22"/>
        </w:rPr>
        <w:t xml:space="preserve">library building </w:t>
      </w:r>
      <w:r w:rsidRPr="007F38CE">
        <w:rPr>
          <w:szCs w:val="22"/>
        </w:rPr>
        <w:t>and recommended that the external Fire Doors have new locks fitted to enable exit</w:t>
      </w:r>
      <w:r w:rsidR="008C6660">
        <w:rPr>
          <w:szCs w:val="22"/>
        </w:rPr>
        <w:t xml:space="preserve"> </w:t>
      </w:r>
      <w:r w:rsidRPr="007F38CE">
        <w:rPr>
          <w:szCs w:val="22"/>
        </w:rPr>
        <w:t>without using a key. The external stairs to the patio are to have safety strips put on the nose of each step</w:t>
      </w:r>
      <w:r w:rsidR="008C6660">
        <w:rPr>
          <w:szCs w:val="22"/>
        </w:rPr>
        <w:t>.</w:t>
      </w:r>
    </w:p>
    <w:p w14:paraId="57FDAF8D" w14:textId="1A3C2785" w:rsidR="00D130FB" w:rsidRPr="007F38CE" w:rsidRDefault="00CF3407" w:rsidP="007F38CE">
      <w:pPr>
        <w:pStyle w:val="ListParagraph"/>
        <w:numPr>
          <w:ilvl w:val="0"/>
          <w:numId w:val="19"/>
        </w:numPr>
        <w:rPr>
          <w:szCs w:val="22"/>
        </w:rPr>
      </w:pPr>
      <w:r w:rsidRPr="007F38CE">
        <w:rPr>
          <w:szCs w:val="22"/>
        </w:rPr>
        <w:t xml:space="preserve">The EP planning cupboard cannot be relocated to the corridor as all emergency exit </w:t>
      </w:r>
      <w:r w:rsidRPr="007F38CE">
        <w:rPr>
          <w:szCs w:val="22"/>
        </w:rPr>
        <w:tab/>
      </w:r>
      <w:r w:rsidRPr="007F38CE">
        <w:rPr>
          <w:szCs w:val="22"/>
        </w:rPr>
        <w:tab/>
        <w:t>routes need to be kept clear.</w:t>
      </w:r>
    </w:p>
    <w:p w14:paraId="18D4DB08" w14:textId="33F0F6B9" w:rsidR="00CF3407" w:rsidRPr="007F38CE" w:rsidRDefault="007F38CE" w:rsidP="007F38CE">
      <w:pPr>
        <w:pStyle w:val="ListParagraph"/>
        <w:numPr>
          <w:ilvl w:val="0"/>
          <w:numId w:val="19"/>
        </w:numPr>
        <w:rPr>
          <w:szCs w:val="22"/>
        </w:rPr>
      </w:pPr>
      <w:r>
        <w:rPr>
          <w:szCs w:val="22"/>
        </w:rPr>
        <w:t xml:space="preserve">A </w:t>
      </w:r>
      <w:r w:rsidR="00CF3407" w:rsidRPr="007F38CE">
        <w:rPr>
          <w:szCs w:val="22"/>
        </w:rPr>
        <w:t xml:space="preserve">BTC Risk Assessment will need to be </w:t>
      </w:r>
      <w:r w:rsidR="002A62AA">
        <w:rPr>
          <w:szCs w:val="22"/>
        </w:rPr>
        <w:t xml:space="preserve">undertaken in line with BTC policy </w:t>
      </w:r>
      <w:r w:rsidR="00CF3407" w:rsidRPr="007F38CE">
        <w:rPr>
          <w:szCs w:val="22"/>
        </w:rPr>
        <w:t xml:space="preserve">once the Bradford Fire Risk </w:t>
      </w:r>
      <w:r w:rsidR="00CF3407" w:rsidRPr="007F38CE">
        <w:rPr>
          <w:szCs w:val="22"/>
        </w:rPr>
        <w:tab/>
        <w:t>Assessment recommendations have been implemented.</w:t>
      </w:r>
    </w:p>
    <w:p w14:paraId="435F500E" w14:textId="55FE60AF" w:rsidR="00CF3407" w:rsidRPr="002A62AA" w:rsidRDefault="00CF3407" w:rsidP="002A62AA">
      <w:pPr>
        <w:pStyle w:val="ListParagraph"/>
        <w:numPr>
          <w:ilvl w:val="0"/>
          <w:numId w:val="19"/>
        </w:numPr>
        <w:rPr>
          <w:szCs w:val="22"/>
        </w:rPr>
      </w:pPr>
      <w:r w:rsidRPr="002A62AA">
        <w:rPr>
          <w:szCs w:val="22"/>
        </w:rPr>
        <w:t>Non</w:t>
      </w:r>
      <w:r w:rsidR="00C07E73">
        <w:rPr>
          <w:szCs w:val="22"/>
        </w:rPr>
        <w:t>-</w:t>
      </w:r>
      <w:r w:rsidRPr="002A62AA">
        <w:rPr>
          <w:szCs w:val="22"/>
        </w:rPr>
        <w:t xml:space="preserve">Staff access outside library hours </w:t>
      </w:r>
      <w:r w:rsidR="00EA5DA2" w:rsidRPr="002A62AA">
        <w:rPr>
          <w:szCs w:val="22"/>
        </w:rPr>
        <w:t xml:space="preserve">will be via the middle door to the rear carpark </w:t>
      </w:r>
      <w:r w:rsidR="00EA5DA2" w:rsidRPr="002A62AA">
        <w:rPr>
          <w:szCs w:val="22"/>
        </w:rPr>
        <w:tab/>
      </w:r>
      <w:r w:rsidR="00EA5DA2" w:rsidRPr="002A62AA">
        <w:rPr>
          <w:szCs w:val="22"/>
        </w:rPr>
        <w:tab/>
        <w:t xml:space="preserve">once a video </w:t>
      </w:r>
      <w:r w:rsidR="00C07E73" w:rsidRPr="002A62AA">
        <w:rPr>
          <w:szCs w:val="22"/>
        </w:rPr>
        <w:t>doorbell</w:t>
      </w:r>
      <w:r w:rsidR="00EA5DA2" w:rsidRPr="002A62AA">
        <w:rPr>
          <w:szCs w:val="22"/>
        </w:rPr>
        <w:t xml:space="preserve"> has been installed.</w:t>
      </w:r>
    </w:p>
    <w:p w14:paraId="2BB68434" w14:textId="18775554" w:rsidR="00EA5DA2" w:rsidRDefault="00AB2202" w:rsidP="00D130FB">
      <w:pPr>
        <w:rPr>
          <w:szCs w:val="22"/>
        </w:rPr>
      </w:pPr>
      <w:r>
        <w:rPr>
          <w:szCs w:val="22"/>
        </w:rPr>
        <w:t>Bracken</w:t>
      </w:r>
      <w:r w:rsidR="00073A76">
        <w:rPr>
          <w:szCs w:val="22"/>
        </w:rPr>
        <w:t xml:space="preserve"> H</w:t>
      </w:r>
      <w:r>
        <w:rPr>
          <w:szCs w:val="22"/>
        </w:rPr>
        <w:t xml:space="preserve">all </w:t>
      </w:r>
      <w:r w:rsidR="001C6AC1">
        <w:rPr>
          <w:szCs w:val="22"/>
        </w:rPr>
        <w:t xml:space="preserve">CC </w:t>
      </w:r>
      <w:r w:rsidR="00C54178">
        <w:rPr>
          <w:szCs w:val="22"/>
        </w:rPr>
        <w:t>- T</w:t>
      </w:r>
      <w:r w:rsidR="001C6AC1">
        <w:rPr>
          <w:szCs w:val="22"/>
        </w:rPr>
        <w:t xml:space="preserve">he </w:t>
      </w:r>
      <w:r w:rsidR="00EA5DA2">
        <w:rPr>
          <w:szCs w:val="22"/>
        </w:rPr>
        <w:t>RPA grant has been received for Bracken</w:t>
      </w:r>
      <w:r w:rsidR="00073A76">
        <w:rPr>
          <w:szCs w:val="22"/>
        </w:rPr>
        <w:t xml:space="preserve"> H</w:t>
      </w:r>
      <w:r w:rsidR="00EA5DA2">
        <w:rPr>
          <w:szCs w:val="22"/>
        </w:rPr>
        <w:t>all</w:t>
      </w:r>
      <w:r w:rsidR="001C6AC1">
        <w:rPr>
          <w:szCs w:val="22"/>
        </w:rPr>
        <w:t xml:space="preserve">, Thanks were expressed to Adrian and staff involved </w:t>
      </w:r>
      <w:r w:rsidR="00324C3B">
        <w:rPr>
          <w:szCs w:val="22"/>
        </w:rPr>
        <w:t>for ensuring this was completed satisfactorily</w:t>
      </w:r>
    </w:p>
    <w:p w14:paraId="6E88F617" w14:textId="2EAC4727" w:rsidR="00EA5DA2" w:rsidRDefault="00EA5DA2" w:rsidP="00D130FB">
      <w:pPr>
        <w:rPr>
          <w:szCs w:val="22"/>
        </w:rPr>
      </w:pPr>
      <w:r>
        <w:rPr>
          <w:szCs w:val="22"/>
        </w:rPr>
        <w:t xml:space="preserve">Cllrs have been circulated with the updated Cushman &amp; Wakefield </w:t>
      </w:r>
      <w:r w:rsidR="00C54178">
        <w:rPr>
          <w:szCs w:val="22"/>
        </w:rPr>
        <w:t xml:space="preserve">Planning </w:t>
      </w:r>
      <w:r>
        <w:rPr>
          <w:szCs w:val="22"/>
        </w:rPr>
        <w:t>Appraisal</w:t>
      </w:r>
      <w:r w:rsidR="00324C3B">
        <w:rPr>
          <w:szCs w:val="22"/>
        </w:rPr>
        <w:t xml:space="preserve"> for the Ian Clough Hall site </w:t>
      </w:r>
    </w:p>
    <w:p w14:paraId="546108AC" w14:textId="4E87DD16" w:rsidR="002572CC" w:rsidRDefault="0093753E" w:rsidP="00D130FB">
      <w:pPr>
        <w:rPr>
          <w:szCs w:val="22"/>
        </w:rPr>
      </w:pPr>
      <w:r>
        <w:rPr>
          <w:szCs w:val="22"/>
        </w:rPr>
        <w:t xml:space="preserve">The RFO has been asked to </w:t>
      </w:r>
      <w:r w:rsidR="003F67AC">
        <w:rPr>
          <w:szCs w:val="22"/>
        </w:rPr>
        <w:t xml:space="preserve">bring a proposal for </w:t>
      </w:r>
      <w:r w:rsidR="008576C6">
        <w:rPr>
          <w:szCs w:val="22"/>
        </w:rPr>
        <w:t>an appropriate interest</w:t>
      </w:r>
      <w:r w:rsidR="008C6660">
        <w:rPr>
          <w:szCs w:val="22"/>
        </w:rPr>
        <w:t>-</w:t>
      </w:r>
      <w:r w:rsidR="008576C6">
        <w:rPr>
          <w:szCs w:val="22"/>
        </w:rPr>
        <w:t xml:space="preserve">bearing account for </w:t>
      </w:r>
      <w:r w:rsidR="00A570A3">
        <w:rPr>
          <w:szCs w:val="22"/>
        </w:rPr>
        <w:t xml:space="preserve">some of the Council funds as recommended by our </w:t>
      </w:r>
      <w:r w:rsidR="008C6660">
        <w:rPr>
          <w:szCs w:val="22"/>
        </w:rPr>
        <w:t>auditor</w:t>
      </w:r>
      <w:r w:rsidR="00A570A3">
        <w:rPr>
          <w:szCs w:val="22"/>
        </w:rPr>
        <w:t>,</w:t>
      </w:r>
    </w:p>
    <w:p w14:paraId="09C49AA6" w14:textId="2CDCAF2E" w:rsidR="00CF3407" w:rsidRPr="00D130FB" w:rsidRDefault="00EA5DA2" w:rsidP="00D130FB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0CE31117" w14:textId="2519BEE9" w:rsidR="00850A0F" w:rsidRDefault="00557682" w:rsidP="008C6660">
      <w:pPr>
        <w:pStyle w:val="Heading1"/>
      </w:pPr>
      <w:r w:rsidRPr="00591F20">
        <w:lastRenderedPageBreak/>
        <w:t>FC2223/</w:t>
      </w:r>
      <w:r w:rsidR="00EA5DA2" w:rsidRPr="00591F20">
        <w:t>47</w:t>
      </w:r>
      <w:r w:rsidR="00EA5DA2">
        <w:t xml:space="preserve"> </w:t>
      </w:r>
      <w:r w:rsidR="00E44632" w:rsidRPr="008E07D9">
        <w:tab/>
      </w:r>
      <w:r w:rsidR="00EA5DA2" w:rsidRPr="00591F20">
        <w:t>Appointment of new Councillors to Committees</w:t>
      </w:r>
    </w:p>
    <w:p w14:paraId="1E5E2DF8" w14:textId="099A7CCE" w:rsidR="00EF575E" w:rsidRPr="008C6660" w:rsidRDefault="00EA5DA2" w:rsidP="008C6660">
      <w:pPr>
        <w:pStyle w:val="Heading1"/>
      </w:pPr>
      <w:r w:rsidRPr="008C6660">
        <w:t>Cllr R Knowles appointed to the Economy Committee</w:t>
      </w:r>
    </w:p>
    <w:p w14:paraId="3F08E3EB" w14:textId="56F4332C" w:rsidR="00EF575E" w:rsidRPr="008C6660" w:rsidRDefault="00EF575E" w:rsidP="008C6660">
      <w:pPr>
        <w:pStyle w:val="Heading1"/>
      </w:pPr>
      <w:r w:rsidRPr="008C6660">
        <w:t>FC2223/</w:t>
      </w:r>
      <w:r w:rsidR="00EA5DA2" w:rsidRPr="008C6660">
        <w:t>48</w:t>
      </w:r>
      <w:r w:rsidRPr="008C6660">
        <w:tab/>
      </w:r>
      <w:r w:rsidR="00EA5DA2" w:rsidRPr="008C6660">
        <w:t xml:space="preserve">Public participation </w:t>
      </w:r>
    </w:p>
    <w:p w14:paraId="715BF53A" w14:textId="0F5E9E7E" w:rsidR="00EA5DA2" w:rsidRDefault="00EA5DA2" w:rsidP="008C6660">
      <w:pPr>
        <w:ind w:left="0"/>
      </w:pPr>
      <w:r>
        <w:t xml:space="preserve">Ward Cllr Pollard commented on the lack of communication from </w:t>
      </w:r>
      <w:r w:rsidR="00FB77F0">
        <w:t>the Environment Agency regarding the recent conviction of a fly tipper.</w:t>
      </w:r>
    </w:p>
    <w:p w14:paraId="3269A0A6" w14:textId="1AD00C24" w:rsidR="00FB77F0" w:rsidRPr="00EA5DA2" w:rsidRDefault="00DE6F26" w:rsidP="008C6660">
      <w:pPr>
        <w:ind w:left="0"/>
      </w:pPr>
      <w:r>
        <w:t>He also reported that there will be</w:t>
      </w:r>
      <w:r w:rsidR="00FB77F0">
        <w:t xml:space="preserve"> a site visit of Baildon Mills with the watch commander to assess</w:t>
      </w:r>
      <w:r w:rsidR="008C6660">
        <w:t xml:space="preserve"> </w:t>
      </w:r>
      <w:r w:rsidR="00FB77F0">
        <w:t>the fire risk.</w:t>
      </w:r>
    </w:p>
    <w:p w14:paraId="69889929" w14:textId="76C8BDDB" w:rsidR="00E44632" w:rsidRDefault="00F86793" w:rsidP="008C6660">
      <w:pPr>
        <w:pStyle w:val="Heading1"/>
      </w:pPr>
      <w:r w:rsidRPr="00591F20">
        <w:t>FC2223/</w:t>
      </w:r>
      <w:r w:rsidR="00FB77F0" w:rsidRPr="00591F20">
        <w:t>49</w:t>
      </w:r>
      <w:r w:rsidR="00E44632">
        <w:tab/>
      </w:r>
      <w:bookmarkStart w:id="2" w:name="_Hlk120701621"/>
      <w:r w:rsidR="00FB77F0" w:rsidRPr="00591F20">
        <w:t>Important information from Councillors and staff</w:t>
      </w:r>
      <w:bookmarkEnd w:id="2"/>
    </w:p>
    <w:p w14:paraId="1D34B0D6" w14:textId="6A11B3E9" w:rsidR="00E81214" w:rsidRDefault="00FB77F0" w:rsidP="008C6660">
      <w:pPr>
        <w:ind w:left="0"/>
      </w:pPr>
      <w:r>
        <w:t>Cllr G. Jennison provided a verbal report on the</w:t>
      </w:r>
      <w:r w:rsidR="008C6660">
        <w:t xml:space="preserve"> </w:t>
      </w:r>
      <w:r>
        <w:t>Christmas lights</w:t>
      </w:r>
      <w:r w:rsidR="00AA4459">
        <w:t>. There have been many challenges arising from staff illness</w:t>
      </w:r>
      <w:r w:rsidR="00694B95">
        <w:t xml:space="preserve">, but </w:t>
      </w:r>
      <w:r w:rsidR="005712FA">
        <w:t xml:space="preserve">thanks to the efforts of councillors and staff, </w:t>
      </w:r>
      <w:r w:rsidR="006543AC">
        <w:t>together with our contractors, Christmas Plus Limited, difficulties have been overcome</w:t>
      </w:r>
      <w:r>
        <w:t xml:space="preserve"> </w:t>
      </w:r>
      <w:r w:rsidR="006543AC">
        <w:t xml:space="preserve">and the </w:t>
      </w:r>
      <w:r w:rsidR="00E81214">
        <w:t>swit</w:t>
      </w:r>
      <w:r w:rsidR="00904AA5">
        <w:t>c</w:t>
      </w:r>
      <w:r w:rsidR="00E81214">
        <w:t xml:space="preserve">h on event had been a great success. </w:t>
      </w:r>
    </w:p>
    <w:p w14:paraId="5DB02674" w14:textId="77777777" w:rsidR="008C6660" w:rsidRDefault="00E81214" w:rsidP="008C6660">
      <w:pPr>
        <w:ind w:left="0"/>
      </w:pPr>
      <w:r>
        <w:t>Cllr Jennison will co</w:t>
      </w:r>
      <w:r w:rsidR="00904AA5">
        <w:t>n</w:t>
      </w:r>
      <w:r>
        <w:t xml:space="preserve">vene the usual review process early </w:t>
      </w:r>
      <w:r w:rsidR="00303F98">
        <w:t>in t</w:t>
      </w:r>
      <w:r>
        <w:t xml:space="preserve">he New </w:t>
      </w:r>
      <w:r w:rsidR="00303F98">
        <w:t>Y</w:t>
      </w:r>
      <w:r>
        <w:t>ear and councillors are invited to submit any comments to her</w:t>
      </w:r>
    </w:p>
    <w:p w14:paraId="2F52B436" w14:textId="442FDCF1" w:rsidR="00FB77F0" w:rsidRDefault="00FB77F0" w:rsidP="008C6660">
      <w:pPr>
        <w:ind w:left="0"/>
      </w:pPr>
      <w:r>
        <w:t>Cllr J Ashton raised the idea of a business gift card</w:t>
      </w:r>
      <w:r w:rsidR="004D0FFE">
        <w:t xml:space="preserve">. He reported that </w:t>
      </w:r>
      <w:r>
        <w:t>Shipley Town Council have declined to be involved</w:t>
      </w:r>
      <w:r w:rsidR="004D0FFE">
        <w:t>.</w:t>
      </w:r>
      <w:r>
        <w:t xml:space="preserve"> Bingley </w:t>
      </w:r>
      <w:r w:rsidR="004D0FFE">
        <w:t xml:space="preserve">Town Council </w:t>
      </w:r>
      <w:r>
        <w:t xml:space="preserve">will but only if Baildon </w:t>
      </w:r>
      <w:r w:rsidR="004D0FFE">
        <w:t xml:space="preserve">TC </w:t>
      </w:r>
      <w:r>
        <w:t xml:space="preserve">agrees to </w:t>
      </w:r>
      <w:r w:rsidR="004D0FFE">
        <w:t>j</w:t>
      </w:r>
      <w:r w:rsidR="00605738">
        <w:t>oin the scheme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r w:rsidR="00340FFA">
        <w:t xml:space="preserve">This will be discussed at the </w:t>
      </w:r>
      <w:r w:rsidR="00605738">
        <w:t>E</w:t>
      </w:r>
      <w:r w:rsidR="00340FFA">
        <w:t>conomy Committee on 2</w:t>
      </w:r>
      <w:r w:rsidR="00340FFA" w:rsidRPr="00340FFA">
        <w:rPr>
          <w:vertAlign w:val="superscript"/>
        </w:rPr>
        <w:t>nd</w:t>
      </w:r>
      <w:r w:rsidR="00340FFA">
        <w:t xml:space="preserve"> February 2023</w:t>
      </w:r>
    </w:p>
    <w:p w14:paraId="32EE5B9E" w14:textId="77777777" w:rsidR="00340FFA" w:rsidRDefault="00340FFA" w:rsidP="00F86793">
      <w:pPr>
        <w:ind w:left="716"/>
      </w:pPr>
    </w:p>
    <w:p w14:paraId="20C45047" w14:textId="54BA6B1E" w:rsidR="00E44632" w:rsidRPr="008C6660" w:rsidRDefault="00F86793" w:rsidP="008C6660">
      <w:pPr>
        <w:pStyle w:val="Heading1"/>
      </w:pPr>
      <w:r w:rsidRPr="008C6660">
        <w:t>FC2223/</w:t>
      </w:r>
      <w:r w:rsidR="00FB77F0" w:rsidRPr="008C6660">
        <w:t>50</w:t>
      </w:r>
      <w:r w:rsidR="00E44632" w:rsidRPr="008C6660">
        <w:tab/>
      </w:r>
      <w:r w:rsidR="00FB77F0" w:rsidRPr="008C6660">
        <w:rPr>
          <w:rFonts w:eastAsia="Times New Roman"/>
          <w:szCs w:val="36"/>
        </w:rPr>
        <w:t xml:space="preserve">Member’s Code of Conduct - </w:t>
      </w:r>
      <w:r w:rsidR="00FB77F0" w:rsidRPr="008C6660">
        <w:t xml:space="preserve">Based on the LGA Model Councillor Code of </w:t>
      </w:r>
      <w:r w:rsidR="00FB77F0" w:rsidRPr="008C6660">
        <w:tab/>
      </w:r>
      <w:r w:rsidR="00FB77F0" w:rsidRPr="008C6660">
        <w:tab/>
        <w:t>Conduct 2020</w:t>
      </w:r>
    </w:p>
    <w:p w14:paraId="46A38BFB" w14:textId="5C2217A6" w:rsidR="00316897" w:rsidRDefault="00FB77F0" w:rsidP="008C6660">
      <w:pPr>
        <w:ind w:left="0"/>
      </w:pPr>
      <w:r w:rsidRPr="00340FFA">
        <w:rPr>
          <w:b/>
          <w:bCs/>
        </w:rPr>
        <w:t>Resolved</w:t>
      </w:r>
      <w:r>
        <w:t xml:space="preserve"> to Adopt</w:t>
      </w:r>
    </w:p>
    <w:p w14:paraId="47491EB7" w14:textId="6EDF160D" w:rsidR="00E44632" w:rsidRPr="00EC2EE3" w:rsidRDefault="00FD0AAF" w:rsidP="008C6660">
      <w:pPr>
        <w:pStyle w:val="Heading1"/>
        <w:rPr>
          <w:rFonts w:eastAsiaTheme="minorHAnsi"/>
        </w:rPr>
      </w:pPr>
      <w:r w:rsidRPr="00591F20">
        <w:t>FC2223/</w:t>
      </w:r>
      <w:r w:rsidR="00340FFA" w:rsidRPr="00591F20">
        <w:t>51</w:t>
      </w:r>
      <w:r w:rsidR="00340FFA">
        <w:tab/>
      </w:r>
      <w:r w:rsidR="00340FFA" w:rsidRPr="00591F20">
        <w:t>New Model Councillor-Officer Protocol</w:t>
      </w:r>
    </w:p>
    <w:p w14:paraId="0355EDDE" w14:textId="3EA02986" w:rsidR="004D79D0" w:rsidRDefault="00340FFA" w:rsidP="008C6660">
      <w:pPr>
        <w:ind w:left="0"/>
      </w:pPr>
      <w:r w:rsidRPr="00340FFA">
        <w:rPr>
          <w:b/>
          <w:bCs/>
        </w:rPr>
        <w:t>Resolved</w:t>
      </w:r>
      <w:r>
        <w:t xml:space="preserve"> to Adopt</w:t>
      </w:r>
      <w:r w:rsidR="009037D8">
        <w:t>.</w:t>
      </w:r>
      <w:r w:rsidR="00126879">
        <w:t xml:space="preserve">  </w:t>
      </w:r>
    </w:p>
    <w:p w14:paraId="2165D3BF" w14:textId="77777777" w:rsidR="008C6660" w:rsidRPr="004D79D0" w:rsidRDefault="008C6660" w:rsidP="008C6660">
      <w:pPr>
        <w:ind w:left="0"/>
      </w:pPr>
    </w:p>
    <w:p w14:paraId="39F8E924" w14:textId="1AB3E2F1" w:rsidR="00340FFA" w:rsidRDefault="007B2D33" w:rsidP="00340FFA">
      <w:pPr>
        <w:spacing w:before="0" w:after="0"/>
        <w:ind w:left="0" w:right="0"/>
        <w:rPr>
          <w:b/>
          <w:bCs/>
          <w:sz w:val="24"/>
          <w:szCs w:val="24"/>
        </w:rPr>
      </w:pPr>
      <w:bookmarkStart w:id="3" w:name="_Hlk109750461"/>
      <w:r w:rsidRPr="005F4E78">
        <w:rPr>
          <w:rFonts w:eastAsia="Calibri"/>
          <w:b/>
          <w:bCs/>
          <w:sz w:val="24"/>
          <w:szCs w:val="24"/>
        </w:rPr>
        <w:t>FC2223/</w:t>
      </w:r>
      <w:bookmarkEnd w:id="3"/>
      <w:r w:rsidR="00340FFA">
        <w:rPr>
          <w:rFonts w:eastAsia="Calibri"/>
          <w:b/>
          <w:bCs/>
          <w:sz w:val="24"/>
          <w:szCs w:val="24"/>
        </w:rPr>
        <w:t>52</w:t>
      </w:r>
      <w:r w:rsidR="00E44632" w:rsidRPr="005F4E78">
        <w:rPr>
          <w:b/>
          <w:bCs/>
          <w:sz w:val="24"/>
          <w:szCs w:val="24"/>
        </w:rPr>
        <w:tab/>
      </w:r>
      <w:r w:rsidR="007165A4" w:rsidRPr="005F4E78">
        <w:rPr>
          <w:rFonts w:eastAsia="Times New Roman" w:cs="Arial"/>
          <w:b/>
          <w:bCs/>
          <w:sz w:val="24"/>
          <w:szCs w:val="24"/>
          <w:lang w:eastAsia="en-GB"/>
        </w:rPr>
        <w:t xml:space="preserve"> </w:t>
      </w:r>
      <w:r w:rsidR="00340FFA" w:rsidRPr="00590B43">
        <w:rPr>
          <w:b/>
          <w:bCs/>
          <w:sz w:val="24"/>
          <w:szCs w:val="24"/>
        </w:rPr>
        <w:t>Budget Monitor 2022 -2023</w:t>
      </w:r>
    </w:p>
    <w:p w14:paraId="5E33DC4D" w14:textId="7CEB077E" w:rsidR="005F4E78" w:rsidRDefault="005F4E78" w:rsidP="005F4E78">
      <w:pPr>
        <w:spacing w:before="0" w:after="0"/>
        <w:ind w:left="0" w:right="0"/>
        <w:rPr>
          <w:rFonts w:eastAsia="Calibri" w:cs="Arial"/>
          <w:b/>
          <w:bCs/>
          <w:sz w:val="24"/>
          <w:szCs w:val="24"/>
        </w:rPr>
      </w:pPr>
    </w:p>
    <w:p w14:paraId="069765D8" w14:textId="77777777" w:rsidR="005F4E78" w:rsidRPr="002A4047" w:rsidRDefault="005F4E78" w:rsidP="005F4E78">
      <w:pPr>
        <w:spacing w:before="0" w:after="0"/>
        <w:ind w:left="0" w:right="0"/>
        <w:rPr>
          <w:rFonts w:eastAsia="Calibri" w:cs="Arial"/>
          <w:b/>
          <w:bCs/>
          <w:sz w:val="24"/>
          <w:szCs w:val="24"/>
        </w:rPr>
      </w:pPr>
    </w:p>
    <w:p w14:paraId="2D42AD0F" w14:textId="1B930777" w:rsidR="00340FFA" w:rsidRDefault="00340FFA" w:rsidP="008C6660">
      <w:pPr>
        <w:spacing w:before="0" w:after="0"/>
        <w:ind w:left="0" w:right="0"/>
        <w:rPr>
          <w:b/>
          <w:bCs/>
          <w:sz w:val="24"/>
          <w:szCs w:val="24"/>
        </w:rPr>
      </w:pPr>
      <w:r w:rsidRPr="00590B4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590B43">
        <w:rPr>
          <w:b/>
          <w:bCs/>
          <w:sz w:val="24"/>
          <w:szCs w:val="24"/>
        </w:rPr>
        <w:t>.1</w:t>
      </w:r>
      <w:r>
        <w:rPr>
          <w:b/>
          <w:bCs/>
          <w:sz w:val="24"/>
          <w:szCs w:val="24"/>
        </w:rPr>
        <w:t xml:space="preserve"> </w:t>
      </w:r>
      <w:r w:rsidRPr="00590B43">
        <w:rPr>
          <w:b/>
          <w:bCs/>
          <w:sz w:val="24"/>
          <w:szCs w:val="24"/>
        </w:rPr>
        <w:t>Bank Statement 31-10-2022</w:t>
      </w:r>
    </w:p>
    <w:p w14:paraId="71F5F07D" w14:textId="6A3E6A96" w:rsidR="00340FFA" w:rsidRPr="00D3265F" w:rsidRDefault="00340FFA" w:rsidP="00340FFA">
      <w:pPr>
        <w:spacing w:before="0" w:after="0"/>
        <w:ind w:left="142" w:right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Received</w:t>
      </w:r>
      <w:r w:rsidRPr="00D3265F">
        <w:rPr>
          <w:sz w:val="24"/>
          <w:szCs w:val="24"/>
        </w:rPr>
        <w:t xml:space="preserve"> and note</w:t>
      </w:r>
      <w:r>
        <w:rPr>
          <w:sz w:val="24"/>
          <w:szCs w:val="24"/>
        </w:rPr>
        <w:t>d</w:t>
      </w:r>
    </w:p>
    <w:p w14:paraId="0317D5AA" w14:textId="552166C3" w:rsidR="00340FFA" w:rsidRDefault="00340FFA" w:rsidP="008C6660">
      <w:pPr>
        <w:spacing w:before="0" w:after="0"/>
        <w:ind w:left="0" w:right="0"/>
        <w:rPr>
          <w:b/>
          <w:bCs/>
          <w:sz w:val="24"/>
          <w:szCs w:val="24"/>
        </w:rPr>
      </w:pPr>
      <w:r w:rsidRPr="00590B4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590B43">
        <w:rPr>
          <w:b/>
          <w:bCs/>
          <w:sz w:val="24"/>
          <w:szCs w:val="24"/>
        </w:rPr>
        <w:t>.2</w:t>
      </w:r>
      <w:r>
        <w:rPr>
          <w:b/>
          <w:bCs/>
          <w:sz w:val="24"/>
          <w:szCs w:val="24"/>
        </w:rPr>
        <w:t xml:space="preserve"> </w:t>
      </w:r>
      <w:r w:rsidRPr="00590B43">
        <w:rPr>
          <w:b/>
          <w:bCs/>
          <w:sz w:val="24"/>
          <w:szCs w:val="24"/>
        </w:rPr>
        <w:t xml:space="preserve">Bank Reconciliation 31-10-2022 </w:t>
      </w:r>
    </w:p>
    <w:p w14:paraId="446C7DC0" w14:textId="382DF173" w:rsidR="00340FFA" w:rsidRPr="00D3265F" w:rsidRDefault="00340FFA" w:rsidP="00340FFA">
      <w:pPr>
        <w:spacing w:before="0" w:after="0"/>
        <w:ind w:right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bookmarkStart w:id="4" w:name="_Hlk121911490"/>
      <w:r>
        <w:rPr>
          <w:sz w:val="24"/>
          <w:szCs w:val="24"/>
        </w:rPr>
        <w:t>Received and noted</w:t>
      </w:r>
      <w:bookmarkEnd w:id="4"/>
    </w:p>
    <w:p w14:paraId="15EB103A" w14:textId="112101ED" w:rsidR="00E44632" w:rsidRPr="005F4E78" w:rsidRDefault="00E44632" w:rsidP="00F92C66">
      <w:pPr>
        <w:ind w:left="0" w:firstLine="284"/>
        <w:rPr>
          <w:rFonts w:eastAsia="Times New Roman" w:cs="Arial"/>
          <w:sz w:val="24"/>
          <w:szCs w:val="24"/>
          <w:lang w:eastAsia="en-GB"/>
        </w:rPr>
      </w:pPr>
    </w:p>
    <w:p w14:paraId="573E5B6E" w14:textId="71C02332" w:rsidR="00784A1E" w:rsidRDefault="007B2D33" w:rsidP="008C6660">
      <w:pPr>
        <w:pStyle w:val="Heading1"/>
      </w:pPr>
      <w:bookmarkStart w:id="5" w:name="_Hlk98331073"/>
      <w:r w:rsidRPr="00591F20">
        <w:t>FC2223/</w:t>
      </w:r>
      <w:bookmarkEnd w:id="5"/>
      <w:r w:rsidR="00340FFA" w:rsidRPr="00591F20">
        <w:t>53</w:t>
      </w:r>
      <w:r w:rsidR="005F4E78" w:rsidRPr="00591F20">
        <w:t xml:space="preserve"> </w:t>
      </w:r>
      <w:bookmarkStart w:id="6" w:name="_Hlk121911257"/>
      <w:r w:rsidR="00340FFA" w:rsidRPr="00591F20">
        <w:t>Budget for 2023-24 and Precept for 2023-24</w:t>
      </w:r>
      <w:bookmarkEnd w:id="6"/>
    </w:p>
    <w:p w14:paraId="06C6695D" w14:textId="0D7684F9" w:rsidR="00053DAB" w:rsidRPr="00053DAB" w:rsidRDefault="00053DAB" w:rsidP="008C6660">
      <w:pPr>
        <w:ind w:left="0"/>
      </w:pPr>
      <w:r>
        <w:t xml:space="preserve">The Chair </w:t>
      </w:r>
      <w:r w:rsidR="00D22B7D">
        <w:t xml:space="preserve">introduced the report and </w:t>
      </w:r>
      <w:r w:rsidR="007C7DF6">
        <w:t xml:space="preserve">commented that Governance committee had considered the report from the RFO very carefully. Her advice was that the Council currently has </w:t>
      </w:r>
      <w:r w:rsidR="008E47E9">
        <w:t>above average levels of reserves</w:t>
      </w:r>
      <w:r w:rsidR="00481709">
        <w:t xml:space="preserve">, some of </w:t>
      </w:r>
      <w:r w:rsidR="008E47E9">
        <w:t xml:space="preserve">which should be applied and used in the near future. With a modest use of </w:t>
      </w:r>
      <w:r w:rsidR="004B684B">
        <w:t>reserves, the RF</w:t>
      </w:r>
      <w:r w:rsidR="00481709">
        <w:t>O</w:t>
      </w:r>
      <w:r w:rsidR="004B684B">
        <w:t xml:space="preserve"> was able to present a balanced budget and did not recommend raising the precept</w:t>
      </w:r>
      <w:r w:rsidR="00481709">
        <w:t>.</w:t>
      </w:r>
    </w:p>
    <w:p w14:paraId="4711E4E5" w14:textId="43B6477B" w:rsidR="009E542E" w:rsidRPr="0082728D" w:rsidRDefault="009E542E" w:rsidP="009E542E">
      <w:pPr>
        <w:spacing w:before="0" w:after="200" w:line="276" w:lineRule="auto"/>
        <w:ind w:left="0" w:right="0"/>
        <w:rPr>
          <w:rFonts w:eastAsia="Calibri"/>
          <w:sz w:val="24"/>
          <w:szCs w:val="24"/>
        </w:rPr>
      </w:pPr>
      <w:r w:rsidRPr="00C35288">
        <w:rPr>
          <w:rFonts w:eastAsia="Calibri"/>
          <w:b/>
          <w:bCs/>
          <w:sz w:val="24"/>
          <w:szCs w:val="24"/>
        </w:rPr>
        <w:t>14.1</w:t>
      </w:r>
      <w:r w:rsidRPr="0082728D">
        <w:rPr>
          <w:rFonts w:eastAsia="Calibri"/>
          <w:sz w:val="24"/>
          <w:szCs w:val="24"/>
        </w:rPr>
        <w:t xml:space="preserve"> </w:t>
      </w:r>
      <w:r w:rsidRPr="009E542E">
        <w:rPr>
          <w:b/>
          <w:bCs/>
          <w:sz w:val="24"/>
          <w:szCs w:val="24"/>
        </w:rPr>
        <w:t>Received and noted</w:t>
      </w:r>
      <w:r w:rsidRPr="0082728D">
        <w:rPr>
          <w:rFonts w:eastAsia="Calibri"/>
          <w:sz w:val="24"/>
          <w:szCs w:val="24"/>
        </w:rPr>
        <w:t xml:space="preserve"> the 2023-24 budget for precept report from the RFO.</w:t>
      </w:r>
    </w:p>
    <w:p w14:paraId="1486FFDC" w14:textId="60EA70DE" w:rsidR="009E542E" w:rsidRDefault="009E542E" w:rsidP="008C6660">
      <w:pPr>
        <w:ind w:left="0"/>
        <w:rPr>
          <w:rFonts w:eastAsia="Calibri"/>
          <w:b/>
          <w:bCs/>
          <w:szCs w:val="22"/>
        </w:rPr>
      </w:pPr>
      <w:r w:rsidRPr="00C35288">
        <w:rPr>
          <w:rFonts w:eastAsia="Calibri"/>
          <w:b/>
          <w:bCs/>
          <w:sz w:val="24"/>
          <w:szCs w:val="24"/>
        </w:rPr>
        <w:t>14.2</w:t>
      </w:r>
      <w:r w:rsidRPr="0082728D">
        <w:rPr>
          <w:rFonts w:eastAsia="Calibri"/>
          <w:sz w:val="24"/>
          <w:szCs w:val="24"/>
        </w:rPr>
        <w:t xml:space="preserve"> </w:t>
      </w:r>
      <w:r w:rsidRPr="009E542E">
        <w:rPr>
          <w:b/>
          <w:bCs/>
          <w:sz w:val="24"/>
          <w:szCs w:val="24"/>
        </w:rPr>
        <w:t>Received and noted</w:t>
      </w:r>
      <w:r w:rsidRPr="0082728D">
        <w:rPr>
          <w:rFonts w:eastAsia="Calibri"/>
          <w:sz w:val="24"/>
          <w:szCs w:val="24"/>
        </w:rPr>
        <w:t xml:space="preserve"> the following recommendation from the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82728D">
        <w:rPr>
          <w:rFonts w:eastAsia="Calibri"/>
          <w:sz w:val="24"/>
          <w:szCs w:val="24"/>
        </w:rPr>
        <w:t xml:space="preserve">Governance </w:t>
      </w:r>
      <w:r>
        <w:rPr>
          <w:rFonts w:eastAsia="Calibri"/>
          <w:sz w:val="24"/>
          <w:szCs w:val="24"/>
        </w:rPr>
        <w:tab/>
      </w:r>
      <w:r w:rsidRPr="0082728D">
        <w:rPr>
          <w:rFonts w:eastAsia="Calibri"/>
          <w:sz w:val="24"/>
          <w:szCs w:val="24"/>
        </w:rPr>
        <w:t>Committee</w:t>
      </w:r>
      <w:r w:rsidRPr="0082728D">
        <w:rPr>
          <w:rFonts w:eastAsia="Calibri"/>
          <w:szCs w:val="22"/>
        </w:rPr>
        <w:t>:</w:t>
      </w:r>
      <w:r w:rsidRPr="00DE1039">
        <w:rPr>
          <w:rFonts w:eastAsia="Calibri"/>
          <w:b/>
          <w:bCs/>
          <w:szCs w:val="22"/>
        </w:rPr>
        <w:t xml:space="preserve"> </w:t>
      </w:r>
    </w:p>
    <w:p w14:paraId="1A124628" w14:textId="51E47443" w:rsidR="009E542E" w:rsidRPr="00736B92" w:rsidRDefault="009E542E" w:rsidP="008C6660">
      <w:pPr>
        <w:ind w:left="0"/>
        <w:rPr>
          <w:rFonts w:eastAsia="Calibri"/>
          <w:b/>
          <w:bCs/>
          <w:szCs w:val="22"/>
          <w:lang w:eastAsia="en-GB"/>
        </w:rPr>
      </w:pPr>
      <w:r w:rsidRPr="00C27BA4">
        <w:rPr>
          <w:b/>
          <w:bCs/>
        </w:rPr>
        <w:lastRenderedPageBreak/>
        <w:t>GOV2223/4</w:t>
      </w:r>
      <w:r>
        <w:rPr>
          <w:b/>
          <w:bCs/>
        </w:rPr>
        <w:t>2</w:t>
      </w:r>
      <w:r w:rsidRPr="00736B92">
        <w:rPr>
          <w:rFonts w:eastAsia="Calibri"/>
          <w:b/>
          <w:bCs/>
          <w:szCs w:val="22"/>
          <w:lang w:eastAsia="en-GB"/>
        </w:rPr>
        <w:tab/>
        <w:t>Budget for 202</w:t>
      </w:r>
      <w:r>
        <w:rPr>
          <w:rFonts w:eastAsia="Calibri"/>
          <w:b/>
          <w:bCs/>
          <w:szCs w:val="22"/>
          <w:lang w:eastAsia="en-GB"/>
        </w:rPr>
        <w:t>3</w:t>
      </w:r>
      <w:r w:rsidRPr="00736B92">
        <w:rPr>
          <w:rFonts w:eastAsia="Calibri"/>
          <w:b/>
          <w:bCs/>
          <w:szCs w:val="22"/>
          <w:lang w:eastAsia="en-GB"/>
        </w:rPr>
        <w:t xml:space="preserve"> - 202</w:t>
      </w:r>
      <w:r>
        <w:rPr>
          <w:rFonts w:eastAsia="Calibri"/>
          <w:b/>
          <w:bCs/>
          <w:szCs w:val="22"/>
          <w:lang w:eastAsia="en-GB"/>
        </w:rPr>
        <w:t>4</w:t>
      </w:r>
    </w:p>
    <w:p w14:paraId="4A1A3EF4" w14:textId="46026E4C" w:rsidR="009E542E" w:rsidRDefault="009E542E" w:rsidP="009E542E">
      <w:pPr>
        <w:spacing w:before="0" w:after="200" w:line="276" w:lineRule="auto"/>
        <w:ind w:left="0" w:right="0"/>
        <w:rPr>
          <w:rFonts w:eastAsia="Calibri" w:cs="Arial"/>
          <w:bCs/>
          <w:sz w:val="24"/>
          <w:szCs w:val="24"/>
        </w:rPr>
      </w:pPr>
      <w:bookmarkStart w:id="7" w:name="_Hlk120710688"/>
      <w:r w:rsidRPr="00C35288">
        <w:rPr>
          <w:rFonts w:eastAsia="Calibri"/>
          <w:sz w:val="24"/>
          <w:szCs w:val="24"/>
        </w:rPr>
        <w:t>The committee</w:t>
      </w:r>
      <w:r w:rsidRPr="00736B92">
        <w:rPr>
          <w:rFonts w:eastAsia="Calibri"/>
          <w:sz w:val="24"/>
          <w:szCs w:val="24"/>
        </w:rPr>
        <w:t xml:space="preserve"> </w:t>
      </w:r>
      <w:r w:rsidRPr="00736B92">
        <w:rPr>
          <w:rFonts w:eastAsia="Calibri"/>
          <w:b/>
          <w:bCs/>
          <w:sz w:val="24"/>
          <w:szCs w:val="24"/>
        </w:rPr>
        <w:t>resolved</w:t>
      </w:r>
      <w:r w:rsidRPr="00736B92">
        <w:rPr>
          <w:rFonts w:eastAsia="Calibri"/>
          <w:sz w:val="24"/>
          <w:szCs w:val="24"/>
        </w:rPr>
        <w:t xml:space="preserve"> to recommend the budget and to maintain the </w:t>
      </w:r>
      <w:r w:rsidRPr="00736B92">
        <w:rPr>
          <w:rFonts w:eastAsia="Calibri" w:cs="Arial"/>
          <w:bCs/>
          <w:sz w:val="24"/>
          <w:szCs w:val="24"/>
        </w:rPr>
        <w:t>precept recommendation of £</w:t>
      </w:r>
      <w:r w:rsidRPr="00C35288">
        <w:rPr>
          <w:rFonts w:eastAsia="Calibri" w:cs="Arial"/>
          <w:bCs/>
          <w:sz w:val="24"/>
          <w:szCs w:val="24"/>
        </w:rPr>
        <w:t>306,990</w:t>
      </w:r>
      <w:r w:rsidRPr="00736B92">
        <w:rPr>
          <w:rFonts w:eastAsia="Calibri" w:cs="Arial"/>
          <w:bCs/>
          <w:sz w:val="24"/>
          <w:szCs w:val="24"/>
        </w:rPr>
        <w:t xml:space="preserve"> (£48.83) to the Full Council.</w:t>
      </w:r>
    </w:p>
    <w:bookmarkEnd w:id="7"/>
    <w:p w14:paraId="6BEDE8FC" w14:textId="0B233665" w:rsidR="009E542E" w:rsidRDefault="009E542E" w:rsidP="009E542E">
      <w:pPr>
        <w:spacing w:before="0" w:after="200" w:line="276" w:lineRule="auto"/>
        <w:ind w:left="0" w:right="0"/>
        <w:rPr>
          <w:rFonts w:eastAsia="Times New Roman" w:cs="Arial"/>
          <w:sz w:val="24"/>
          <w:szCs w:val="24"/>
          <w:lang w:eastAsia="en-GB"/>
        </w:rPr>
      </w:pPr>
      <w:r>
        <w:rPr>
          <w:rFonts w:eastAsia="Calibri"/>
          <w:b/>
          <w:bCs/>
          <w:sz w:val="24"/>
          <w:szCs w:val="24"/>
        </w:rPr>
        <w:t>14.3</w:t>
      </w:r>
      <w:r w:rsidRPr="00C35288">
        <w:rPr>
          <w:rFonts w:eastAsia="Calibri"/>
          <w:sz w:val="24"/>
          <w:szCs w:val="24"/>
        </w:rPr>
        <w:tab/>
      </w:r>
      <w:r w:rsidRPr="00736B92">
        <w:rPr>
          <w:rFonts w:eastAsia="Calibri"/>
          <w:sz w:val="24"/>
          <w:szCs w:val="24"/>
        </w:rPr>
        <w:t xml:space="preserve">To recommend that council agree the budget and precept </w:t>
      </w:r>
      <w:r w:rsidRPr="00736B92">
        <w:rPr>
          <w:rFonts w:eastAsia="Times New Roman" w:cs="Arial"/>
          <w:sz w:val="24"/>
          <w:szCs w:val="24"/>
          <w:lang w:eastAsia="en-GB"/>
        </w:rPr>
        <w:t xml:space="preserve">of Baildon </w:t>
      </w:r>
      <w:r>
        <w:rPr>
          <w:rFonts w:eastAsia="Times New Roman" w:cs="Arial"/>
          <w:sz w:val="24"/>
          <w:szCs w:val="24"/>
          <w:lang w:eastAsia="en-GB"/>
        </w:rPr>
        <w:tab/>
      </w:r>
      <w:r>
        <w:rPr>
          <w:rFonts w:eastAsia="Times New Roman" w:cs="Arial"/>
          <w:sz w:val="24"/>
          <w:szCs w:val="24"/>
          <w:lang w:eastAsia="en-GB"/>
        </w:rPr>
        <w:tab/>
      </w:r>
      <w:r>
        <w:rPr>
          <w:rFonts w:eastAsia="Times New Roman" w:cs="Arial"/>
          <w:sz w:val="24"/>
          <w:szCs w:val="24"/>
          <w:lang w:eastAsia="en-GB"/>
        </w:rPr>
        <w:tab/>
      </w:r>
      <w:r w:rsidRPr="00736B92">
        <w:rPr>
          <w:rFonts w:eastAsia="Times New Roman" w:cs="Arial"/>
          <w:sz w:val="24"/>
          <w:szCs w:val="24"/>
          <w:lang w:eastAsia="en-GB"/>
        </w:rPr>
        <w:t xml:space="preserve">Town </w:t>
      </w:r>
      <w:r>
        <w:rPr>
          <w:rFonts w:eastAsia="Times New Roman" w:cs="Arial"/>
          <w:sz w:val="24"/>
          <w:szCs w:val="24"/>
          <w:lang w:eastAsia="en-GB"/>
        </w:rPr>
        <w:tab/>
      </w:r>
      <w:r w:rsidRPr="00736B92">
        <w:rPr>
          <w:rFonts w:eastAsia="Times New Roman" w:cs="Arial"/>
          <w:sz w:val="24"/>
          <w:szCs w:val="24"/>
          <w:lang w:eastAsia="en-GB"/>
        </w:rPr>
        <w:t>Council for 202</w:t>
      </w:r>
      <w:r w:rsidRPr="00C35288">
        <w:rPr>
          <w:rFonts w:eastAsia="Times New Roman" w:cs="Arial"/>
          <w:sz w:val="24"/>
          <w:szCs w:val="24"/>
          <w:lang w:eastAsia="en-GB"/>
        </w:rPr>
        <w:t xml:space="preserve">3 </w:t>
      </w:r>
      <w:r w:rsidRPr="00736B92">
        <w:rPr>
          <w:rFonts w:eastAsia="Times New Roman" w:cs="Arial"/>
          <w:sz w:val="24"/>
          <w:szCs w:val="24"/>
          <w:lang w:eastAsia="en-GB"/>
        </w:rPr>
        <w:t>– 202</w:t>
      </w:r>
      <w:r w:rsidRPr="00C35288">
        <w:rPr>
          <w:rFonts w:eastAsia="Times New Roman" w:cs="Arial"/>
          <w:sz w:val="24"/>
          <w:szCs w:val="24"/>
          <w:lang w:eastAsia="en-GB"/>
        </w:rPr>
        <w:t>4</w:t>
      </w:r>
      <w:r w:rsidRPr="00736B92">
        <w:rPr>
          <w:rFonts w:eastAsia="Times New Roman" w:cs="Arial"/>
          <w:sz w:val="24"/>
          <w:szCs w:val="24"/>
          <w:lang w:eastAsia="en-GB"/>
        </w:rPr>
        <w:t>.</w:t>
      </w:r>
    </w:p>
    <w:p w14:paraId="60E9FD37" w14:textId="5F909C0A" w:rsidR="009E542E" w:rsidRPr="00736B92" w:rsidRDefault="009E542E" w:rsidP="009E542E">
      <w:pPr>
        <w:spacing w:before="0" w:after="200" w:line="276" w:lineRule="auto"/>
        <w:ind w:left="0" w:right="0"/>
        <w:rPr>
          <w:rFonts w:eastAsia="Times New Roman"/>
          <w:sz w:val="24"/>
          <w:szCs w:val="24"/>
        </w:rPr>
      </w:pPr>
      <w:r w:rsidRPr="009E542E">
        <w:rPr>
          <w:rFonts w:eastAsia="Times New Roman" w:cs="Arial"/>
          <w:b/>
          <w:bCs/>
          <w:sz w:val="24"/>
          <w:szCs w:val="24"/>
          <w:lang w:eastAsia="en-GB"/>
        </w:rPr>
        <w:t>Resolved</w:t>
      </w:r>
      <w:r>
        <w:rPr>
          <w:rFonts w:eastAsia="Times New Roman" w:cs="Arial"/>
          <w:sz w:val="24"/>
          <w:szCs w:val="24"/>
          <w:lang w:eastAsia="en-GB"/>
        </w:rPr>
        <w:t xml:space="preserve"> </w:t>
      </w:r>
      <w:r w:rsidRPr="00153FD0">
        <w:rPr>
          <w:rFonts w:eastAsia="Times New Roman" w:cs="Arial"/>
          <w:b/>
          <w:bCs/>
          <w:sz w:val="24"/>
          <w:szCs w:val="24"/>
          <w:lang w:eastAsia="en-GB"/>
        </w:rPr>
        <w:t>to accept</w:t>
      </w:r>
      <w:r>
        <w:rPr>
          <w:rFonts w:eastAsia="Times New Roman" w:cs="Arial"/>
          <w:sz w:val="24"/>
          <w:szCs w:val="24"/>
          <w:lang w:eastAsia="en-GB"/>
        </w:rPr>
        <w:t xml:space="preserve"> and agree the budget and precept </w:t>
      </w:r>
      <w:r w:rsidRPr="00736B92">
        <w:rPr>
          <w:rFonts w:eastAsia="Calibri" w:cs="Arial"/>
          <w:bCs/>
          <w:sz w:val="24"/>
          <w:szCs w:val="24"/>
        </w:rPr>
        <w:t>of £</w:t>
      </w:r>
      <w:r w:rsidRPr="00C35288">
        <w:rPr>
          <w:rFonts w:eastAsia="Calibri" w:cs="Arial"/>
          <w:bCs/>
          <w:sz w:val="24"/>
          <w:szCs w:val="24"/>
        </w:rPr>
        <w:t>306,990</w:t>
      </w:r>
      <w:r w:rsidRPr="00736B92">
        <w:rPr>
          <w:rFonts w:eastAsia="Calibri" w:cs="Arial"/>
          <w:bCs/>
          <w:sz w:val="24"/>
          <w:szCs w:val="24"/>
        </w:rPr>
        <w:t xml:space="preserve"> </w:t>
      </w:r>
      <w:r>
        <w:rPr>
          <w:rFonts w:eastAsia="Calibri" w:cs="Arial"/>
          <w:bCs/>
          <w:sz w:val="24"/>
          <w:szCs w:val="24"/>
        </w:rPr>
        <w:tab/>
      </w:r>
      <w:r>
        <w:rPr>
          <w:rFonts w:eastAsia="Calibri" w:cs="Arial"/>
          <w:bCs/>
          <w:sz w:val="24"/>
          <w:szCs w:val="24"/>
        </w:rPr>
        <w:tab/>
      </w:r>
      <w:r>
        <w:rPr>
          <w:rFonts w:eastAsia="Calibri" w:cs="Arial"/>
          <w:bCs/>
          <w:sz w:val="24"/>
          <w:szCs w:val="24"/>
        </w:rPr>
        <w:tab/>
      </w:r>
      <w:r>
        <w:rPr>
          <w:rFonts w:eastAsia="Calibri" w:cs="Arial"/>
          <w:bCs/>
          <w:sz w:val="24"/>
          <w:szCs w:val="24"/>
        </w:rPr>
        <w:tab/>
      </w:r>
      <w:r w:rsidRPr="00736B92">
        <w:rPr>
          <w:rFonts w:eastAsia="Calibri" w:cs="Arial"/>
          <w:bCs/>
          <w:sz w:val="24"/>
          <w:szCs w:val="24"/>
        </w:rPr>
        <w:t>(£48.83)</w:t>
      </w:r>
    </w:p>
    <w:p w14:paraId="1E5202AA" w14:textId="210FFD4A" w:rsidR="005F4E78" w:rsidRPr="005F4E78" w:rsidRDefault="00420827" w:rsidP="005F4E78">
      <w:r>
        <w:t>.</w:t>
      </w:r>
    </w:p>
    <w:p w14:paraId="6A1AC562" w14:textId="7CB45EB6" w:rsidR="00313D99" w:rsidRPr="008C6660" w:rsidRDefault="007B2D33" w:rsidP="008C6660">
      <w:pPr>
        <w:pStyle w:val="Heading1"/>
      </w:pPr>
      <w:bookmarkStart w:id="8" w:name="_Hlk109750794"/>
      <w:r w:rsidRPr="008C6660">
        <w:t>FC2223/</w:t>
      </w:r>
      <w:bookmarkEnd w:id="8"/>
      <w:r w:rsidR="00591F20" w:rsidRPr="008C6660">
        <w:t>54</w:t>
      </w:r>
      <w:r w:rsidR="005C6163" w:rsidRPr="008C6660">
        <w:tab/>
        <w:t xml:space="preserve"> </w:t>
      </w:r>
      <w:r w:rsidR="00591F20" w:rsidRPr="008C6660">
        <w:t>Promotional opportunities</w:t>
      </w:r>
    </w:p>
    <w:p w14:paraId="604476C0" w14:textId="391E6DD3" w:rsidR="000B30E4" w:rsidRDefault="00827ABC" w:rsidP="00420827">
      <w:r>
        <w:tab/>
      </w:r>
      <w:r w:rsidR="00420827">
        <w:tab/>
      </w:r>
      <w:r w:rsidR="00202D0E">
        <w:t>Christmas Lights</w:t>
      </w:r>
    </w:p>
    <w:p w14:paraId="53931F11" w14:textId="38D03B4A" w:rsidR="00202D0E" w:rsidRPr="00202D0E" w:rsidRDefault="00420827" w:rsidP="00202D0E">
      <w:pPr>
        <w:keepNext/>
        <w:spacing w:before="240" w:after="60" w:line="276" w:lineRule="auto"/>
        <w:ind w:left="0" w:right="0"/>
        <w:outlineLvl w:val="0"/>
        <w:rPr>
          <w:rFonts w:eastAsia="Times New Roman"/>
          <w:b/>
          <w:bCs/>
          <w:color w:val="000000"/>
          <w:kern w:val="32"/>
          <w:sz w:val="24"/>
          <w:szCs w:val="24"/>
        </w:rPr>
      </w:pPr>
      <w:r w:rsidRPr="00202D0E">
        <w:rPr>
          <w:b/>
          <w:bCs/>
          <w:sz w:val="24"/>
          <w:szCs w:val="24"/>
        </w:rPr>
        <w:t>FC2223/</w:t>
      </w:r>
      <w:r w:rsidR="00202D0E" w:rsidRPr="00202D0E">
        <w:rPr>
          <w:b/>
          <w:bCs/>
          <w:sz w:val="24"/>
          <w:szCs w:val="24"/>
        </w:rPr>
        <w:t>55</w:t>
      </w:r>
      <w:r w:rsidRPr="00202D0E">
        <w:rPr>
          <w:b/>
          <w:bCs/>
          <w:sz w:val="24"/>
          <w:szCs w:val="24"/>
        </w:rPr>
        <w:tab/>
      </w:r>
      <w:r w:rsidRPr="00202D0E">
        <w:rPr>
          <w:sz w:val="24"/>
          <w:szCs w:val="24"/>
        </w:rPr>
        <w:t xml:space="preserve"> </w:t>
      </w:r>
      <w:r w:rsidR="00202D0E" w:rsidRPr="00202D0E">
        <w:rPr>
          <w:rFonts w:eastAsia="Times New Roman"/>
          <w:b/>
          <w:bCs/>
          <w:color w:val="000000"/>
          <w:kern w:val="32"/>
          <w:sz w:val="24"/>
          <w:szCs w:val="24"/>
        </w:rPr>
        <w:t>To notify the Clerk of any item for future agenda</w:t>
      </w:r>
    </w:p>
    <w:p w14:paraId="277F535C" w14:textId="385AF322" w:rsidR="00202D0E" w:rsidRPr="00E57578" w:rsidRDefault="00202D0E" w:rsidP="00202D0E">
      <w:pPr>
        <w:keepNext/>
        <w:spacing w:before="240" w:after="60" w:line="276" w:lineRule="auto"/>
        <w:ind w:left="0" w:right="0"/>
        <w:outlineLvl w:val="0"/>
        <w:rPr>
          <w:rFonts w:eastAsia="Times New Roman"/>
          <w:b/>
          <w:bCs/>
          <w:color w:val="000000"/>
          <w:kern w:val="32"/>
          <w:sz w:val="24"/>
          <w:szCs w:val="32"/>
        </w:rPr>
      </w:pPr>
      <w:r>
        <w:rPr>
          <w:rFonts w:eastAsia="Times New Roman"/>
          <w:b/>
          <w:bCs/>
          <w:color w:val="000000"/>
          <w:kern w:val="32"/>
          <w:sz w:val="24"/>
          <w:szCs w:val="32"/>
        </w:rPr>
        <w:tab/>
      </w:r>
      <w:r>
        <w:rPr>
          <w:rFonts w:eastAsia="Times New Roman"/>
          <w:b/>
          <w:bCs/>
          <w:color w:val="000000"/>
          <w:kern w:val="32"/>
          <w:sz w:val="24"/>
          <w:szCs w:val="32"/>
        </w:rPr>
        <w:tab/>
        <w:t>None</w:t>
      </w:r>
    </w:p>
    <w:p w14:paraId="7213A24B" w14:textId="09D26925" w:rsidR="009900CA" w:rsidRPr="005C6163" w:rsidRDefault="009900CA" w:rsidP="005C6163"/>
    <w:p w14:paraId="4F01F1D3" w14:textId="21F790C9" w:rsidR="00E44632" w:rsidRPr="00202D0E" w:rsidRDefault="000B30E4" w:rsidP="008C6660">
      <w:pPr>
        <w:pStyle w:val="Heading1"/>
      </w:pPr>
      <w:bookmarkStart w:id="9" w:name="_Hlk98331396"/>
      <w:r w:rsidRPr="00202D0E">
        <w:t>FC2223/</w:t>
      </w:r>
      <w:r w:rsidR="00202D0E" w:rsidRPr="00202D0E">
        <w:t>56</w:t>
      </w:r>
      <w:r w:rsidR="00E44632" w:rsidRPr="00202D0E">
        <w:tab/>
        <w:t xml:space="preserve"> Next meeting date</w:t>
      </w:r>
    </w:p>
    <w:bookmarkEnd w:id="9"/>
    <w:p w14:paraId="18A707E4" w14:textId="1F082A8C" w:rsidR="00E44632" w:rsidRPr="008E07D9" w:rsidRDefault="00E44632" w:rsidP="008C6660">
      <w:pPr>
        <w:ind w:left="0"/>
      </w:pPr>
      <w:r>
        <w:t xml:space="preserve">The next meeting date of the Full Council will be on Monday the </w:t>
      </w:r>
      <w:proofErr w:type="gramStart"/>
      <w:r w:rsidR="00202D0E">
        <w:t>20</w:t>
      </w:r>
      <w:r w:rsidR="00202D0E" w:rsidRPr="00202D0E">
        <w:rPr>
          <w:vertAlign w:val="superscript"/>
        </w:rPr>
        <w:t>th</w:t>
      </w:r>
      <w:proofErr w:type="gramEnd"/>
      <w:r w:rsidR="00202D0E">
        <w:t xml:space="preserve"> March</w:t>
      </w:r>
      <w:r w:rsidR="008C6660">
        <w:t xml:space="preserve"> </w:t>
      </w:r>
      <w:r>
        <w:t>202</w:t>
      </w:r>
      <w:r w:rsidR="00202D0E">
        <w:t>3</w:t>
      </w:r>
      <w:r>
        <w:t xml:space="preserve"> at 7pm</w:t>
      </w:r>
      <w:r w:rsidR="0097672B">
        <w:t>.</w:t>
      </w:r>
      <w:r>
        <w:t xml:space="preserve"> </w:t>
      </w:r>
      <w:r w:rsidR="00420827">
        <w:t>T</w:t>
      </w:r>
      <w:r w:rsidR="006C43FF">
        <w:t>he meeting finished at 9</w:t>
      </w:r>
      <w:r w:rsidR="00420827">
        <w:t>.15</w:t>
      </w:r>
      <w:r w:rsidR="006C43FF">
        <w:t>pm.</w:t>
      </w:r>
    </w:p>
    <w:p w14:paraId="5AE6804E" w14:textId="77777777" w:rsidR="00E44632" w:rsidRPr="008E07D9" w:rsidRDefault="00E44632" w:rsidP="00E44632">
      <w:pPr>
        <w:pBdr>
          <w:bottom w:val="single" w:sz="4" w:space="1" w:color="auto"/>
        </w:pBdr>
        <w:spacing w:before="60" w:after="0"/>
        <w:ind w:left="0" w:right="0"/>
        <w:rPr>
          <w:rFonts w:eastAsia="Times New Roman"/>
          <w:szCs w:val="24"/>
          <w:lang w:eastAsia="en-GB"/>
        </w:rPr>
      </w:pPr>
    </w:p>
    <w:p w14:paraId="57D51F4E" w14:textId="77777777" w:rsidR="00E44632" w:rsidRPr="008E07D9" w:rsidRDefault="00E44632" w:rsidP="00E44632">
      <w:pPr>
        <w:spacing w:before="0" w:after="0"/>
        <w:ind w:left="0" w:right="0"/>
        <w:jc w:val="center"/>
        <w:rPr>
          <w:rFonts w:eastAsia="Times New Roman" w:cs="Arial"/>
          <w:b/>
          <w:szCs w:val="22"/>
          <w:lang w:eastAsia="en-GB"/>
        </w:rPr>
      </w:pPr>
    </w:p>
    <w:p w14:paraId="261ECD8D" w14:textId="5E03AC60" w:rsidR="00E44632" w:rsidRPr="008E07D9" w:rsidRDefault="00E44632" w:rsidP="00E44632">
      <w:pPr>
        <w:spacing w:before="0" w:after="0"/>
        <w:ind w:left="0" w:right="0"/>
        <w:jc w:val="center"/>
        <w:rPr>
          <w:rFonts w:eastAsia="Times New Roman" w:cs="Arial"/>
          <w:b/>
          <w:szCs w:val="22"/>
          <w:lang w:eastAsia="en-GB"/>
        </w:rPr>
      </w:pPr>
      <w:r w:rsidRPr="008E07D9">
        <w:rPr>
          <w:rFonts w:eastAsia="Times New Roman" w:cs="Arial"/>
          <w:szCs w:val="22"/>
          <w:lang w:eastAsia="en-GB"/>
        </w:rPr>
        <w:t xml:space="preserve">Town Clerk </w:t>
      </w:r>
      <w:r w:rsidR="0097672B" w:rsidRPr="00010F05">
        <w:rPr>
          <w:rFonts w:eastAsia="Times New Roman" w:cs="Arial"/>
          <w:szCs w:val="22"/>
          <w:lang w:eastAsia="en-GB"/>
        </w:rPr>
        <w:t>Tel:</w:t>
      </w:r>
      <w:r w:rsidR="00957E37" w:rsidRPr="00957E37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r w:rsidR="00957E37">
        <w:rPr>
          <w:rFonts w:cs="Arial"/>
          <w:color w:val="000000"/>
          <w:sz w:val="18"/>
          <w:szCs w:val="18"/>
          <w:shd w:val="clear" w:color="auto" w:fill="FFFFFF"/>
        </w:rPr>
        <w:t>01274 593 169</w:t>
      </w:r>
      <w:r w:rsidR="004B5A05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r w:rsidRPr="008E07D9">
        <w:rPr>
          <w:rFonts w:eastAsia="Times New Roman" w:cs="Arial"/>
          <w:szCs w:val="22"/>
          <w:lang w:eastAsia="en-GB"/>
        </w:rPr>
        <w:t xml:space="preserve">Email: </w:t>
      </w:r>
      <w:r w:rsidR="00026315">
        <w:rPr>
          <w:rFonts w:eastAsia="Times New Roman" w:cs="Arial"/>
          <w:szCs w:val="22"/>
          <w:lang w:eastAsia="en-GB"/>
        </w:rPr>
        <w:t>enquires</w:t>
      </w:r>
      <w:r w:rsidRPr="008E07D9">
        <w:rPr>
          <w:rFonts w:eastAsia="Times New Roman" w:cs="Arial"/>
          <w:szCs w:val="22"/>
          <w:lang w:eastAsia="en-GB"/>
        </w:rPr>
        <w:t>@baildontowncouncil.gov.uk</w:t>
      </w:r>
    </w:p>
    <w:p w14:paraId="06C06860" w14:textId="77777777" w:rsidR="00E44632" w:rsidRDefault="00E44632" w:rsidP="00E44632"/>
    <w:p w14:paraId="0ECFAF37" w14:textId="77777777" w:rsidR="00E845DD" w:rsidRDefault="00E845DD"/>
    <w:sectPr w:rsidR="00E845DD" w:rsidSect="003C2A3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20DD" w14:textId="77777777" w:rsidR="003C2A3F" w:rsidRDefault="003C2A3F" w:rsidP="000A6783">
      <w:pPr>
        <w:spacing w:before="0" w:after="0"/>
      </w:pPr>
      <w:r>
        <w:separator/>
      </w:r>
    </w:p>
  </w:endnote>
  <w:endnote w:type="continuationSeparator" w:id="0">
    <w:p w14:paraId="5EB5C5D5" w14:textId="77777777" w:rsidR="003C2A3F" w:rsidRDefault="003C2A3F" w:rsidP="000A67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45B7" w14:textId="77777777" w:rsidR="00000000" w:rsidRDefault="000A6783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FD42B7" w14:textId="77777777" w:rsidR="00000000" w:rsidRDefault="00000000" w:rsidP="00BA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E652" w14:textId="77777777" w:rsidR="00000000" w:rsidRDefault="00000000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6DA6F67E">
        <v:rect id="_x0000_i1026" style="width:0;height:1.5pt" o:hralign="center" o:hrstd="t" o:hr="t" fillcolor="#a0a0a0" stroked="f"/>
      </w:pict>
    </w:r>
  </w:p>
  <w:p w14:paraId="45F3D897" w14:textId="407434B0" w:rsidR="00000000" w:rsidRDefault="000A6783">
    <w:pPr>
      <w:pStyle w:val="Footer"/>
      <w:rPr>
        <w:rFonts w:cs="Arial"/>
        <w:b/>
        <w:bCs/>
      </w:rPr>
    </w:pPr>
    <w:r w:rsidRPr="00723DBE">
      <w:rPr>
        <w:rFonts w:cs="Arial"/>
      </w:rPr>
      <w:t xml:space="preserve">Document date: </w:t>
    </w:r>
    <w:r w:rsidR="00082CD6">
      <w:rPr>
        <w:rFonts w:cs="Arial"/>
      </w:rPr>
      <w:t>14</w:t>
    </w:r>
    <w:r w:rsidR="00082CD6" w:rsidRPr="00082CD6">
      <w:rPr>
        <w:rFonts w:cs="Arial"/>
        <w:vertAlign w:val="superscript"/>
      </w:rPr>
      <w:t>th</w:t>
    </w:r>
    <w:r w:rsidR="00082CD6">
      <w:rPr>
        <w:rFonts w:cs="Arial"/>
      </w:rPr>
      <w:t xml:space="preserve"> December 2022</w:t>
    </w:r>
    <w:r w:rsidR="00082CD6" w:rsidRPr="00723DBE">
      <w:rPr>
        <w:rFonts w:cs="Arial"/>
      </w:rPr>
      <w:t xml:space="preserve">    </w:t>
    </w:r>
    <w:r w:rsidR="00957E37">
      <w:rPr>
        <w:rFonts w:cs="Arial"/>
      </w:rPr>
      <w:t xml:space="preserve"> </w:t>
    </w:r>
    <w:r w:rsidRPr="00723DBE">
      <w:rPr>
        <w:rFonts w:cs="Arial"/>
      </w:rPr>
      <w:tab/>
    </w:r>
    <w:r w:rsidRPr="00723DBE">
      <w:rPr>
        <w:rFonts w:cs="Arial"/>
      </w:rPr>
      <w:tab/>
      <w:t xml:space="preserve">Meeting date: </w:t>
    </w:r>
    <w:r w:rsidR="00082CD6">
      <w:rPr>
        <w:rFonts w:cs="Arial"/>
      </w:rPr>
      <w:t>5</w:t>
    </w:r>
    <w:r w:rsidR="00082CD6" w:rsidRPr="00082CD6">
      <w:rPr>
        <w:rFonts w:cs="Arial"/>
        <w:vertAlign w:val="superscript"/>
      </w:rPr>
      <w:t>th</w:t>
    </w:r>
    <w:r w:rsidR="00082CD6">
      <w:rPr>
        <w:rFonts w:cs="Arial"/>
      </w:rPr>
      <w:t xml:space="preserve"> December</w:t>
    </w:r>
    <w:r w:rsidR="000B30E4">
      <w:rPr>
        <w:rFonts w:cs="Arial"/>
      </w:rPr>
      <w:t xml:space="preserve"> </w:t>
    </w:r>
    <w:r w:rsidR="00957E37">
      <w:rPr>
        <w:rFonts w:cs="Arial"/>
      </w:rPr>
      <w:t>2022</w:t>
    </w:r>
    <w:r>
      <w:rPr>
        <w:rFonts w:cs="Arial"/>
      </w:rPr>
      <w:t xml:space="preserve"> </w:t>
    </w:r>
    <w:r w:rsidR="00082CD6">
      <w:rPr>
        <w:rFonts w:cs="Arial"/>
      </w:rPr>
      <w:t xml:space="preserve"> </w:t>
    </w:r>
    <w:r w:rsidRPr="00723DBE">
      <w:rPr>
        <w:rFonts w:cs="Arial"/>
      </w:rPr>
      <w:t xml:space="preserve">Page </w:t>
    </w:r>
    <w:r w:rsidRPr="00723DBE">
      <w:rPr>
        <w:rFonts w:cs="Arial"/>
        <w:b/>
        <w:bCs/>
      </w:rPr>
      <w:fldChar w:fldCharType="begin"/>
    </w:r>
    <w:r w:rsidRPr="00723DBE">
      <w:rPr>
        <w:rFonts w:cs="Arial"/>
        <w:b/>
        <w:bCs/>
      </w:rPr>
      <w:instrText xml:space="preserve"> PAGE </w:instrText>
    </w:r>
    <w:r w:rsidRPr="00723DBE"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4</w:t>
    </w:r>
    <w:r w:rsidRPr="00723DBE">
      <w:rPr>
        <w:rFonts w:cs="Arial"/>
        <w:b/>
        <w:bCs/>
      </w:rPr>
      <w:fldChar w:fldCharType="end"/>
    </w:r>
    <w:r w:rsidRPr="00723DBE">
      <w:rPr>
        <w:rFonts w:cs="Arial"/>
      </w:rPr>
      <w:t xml:space="preserve"> of </w:t>
    </w:r>
    <w:r w:rsidRPr="00723DBE">
      <w:rPr>
        <w:rFonts w:cs="Arial"/>
        <w:b/>
        <w:bCs/>
      </w:rPr>
      <w:fldChar w:fldCharType="begin"/>
    </w:r>
    <w:r w:rsidRPr="00723DBE">
      <w:rPr>
        <w:rFonts w:cs="Arial"/>
        <w:b/>
        <w:bCs/>
      </w:rPr>
      <w:instrText xml:space="preserve"> NUMPAGES  </w:instrText>
    </w:r>
    <w:r w:rsidRPr="00723DBE"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4</w:t>
    </w:r>
    <w:r w:rsidRPr="00723DBE">
      <w:rPr>
        <w:rFonts w:cs="Arial"/>
        <w:b/>
        <w:bCs/>
      </w:rPr>
      <w:fldChar w:fldCharType="end"/>
    </w:r>
  </w:p>
  <w:p w14:paraId="36C8FBFD" w14:textId="77777777" w:rsidR="00000000" w:rsidRDefault="00000000">
    <w:pPr>
      <w:pStyle w:val="Footer"/>
      <w:rPr>
        <w:rFonts w:cs="Arial"/>
      </w:rPr>
    </w:pPr>
  </w:p>
  <w:p w14:paraId="5777D84C" w14:textId="77777777" w:rsidR="00000000" w:rsidRPr="00723DBE" w:rsidRDefault="000A6783">
    <w:pPr>
      <w:pStyle w:val="Footer"/>
      <w:rPr>
        <w:rFonts w:cs="Arial"/>
      </w:rPr>
    </w:pPr>
    <w:r>
      <w:rPr>
        <w:rFonts w:cs="Arial"/>
      </w:rPr>
      <w:t>Signed……………………………………………</w:t>
    </w:r>
    <w:r>
      <w:rPr>
        <w:rFonts w:cs="Arial"/>
      </w:rPr>
      <w:tab/>
      <w:t>Date………………………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C67A" w14:textId="77777777" w:rsidR="00000000" w:rsidRDefault="00000000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394B2048">
        <v:rect id="_x0000_i1027" style="width:0;height:1.5pt" o:hralign="center" o:hrstd="t" o:hr="t" fillcolor="#a0a0a0" stroked="f"/>
      </w:pict>
    </w:r>
  </w:p>
  <w:p w14:paraId="2A12E54D" w14:textId="2C5D26BD" w:rsidR="00000000" w:rsidRDefault="000A6783" w:rsidP="0024791D">
    <w:pPr>
      <w:pStyle w:val="Footer"/>
      <w:rPr>
        <w:rFonts w:cs="Arial"/>
        <w:b/>
        <w:bCs/>
      </w:rPr>
    </w:pPr>
    <w:r w:rsidRPr="00723DBE">
      <w:rPr>
        <w:rFonts w:cs="Arial"/>
      </w:rPr>
      <w:t>Document date</w:t>
    </w:r>
    <w:r w:rsidR="005A51EF">
      <w:rPr>
        <w:rFonts w:cs="Arial"/>
      </w:rPr>
      <w:t xml:space="preserve"> </w:t>
    </w:r>
    <w:bookmarkStart w:id="10" w:name="_Hlk121916362"/>
    <w:r w:rsidR="00082CD6">
      <w:rPr>
        <w:rFonts w:cs="Arial"/>
      </w:rPr>
      <w:t>14</w:t>
    </w:r>
    <w:r w:rsidR="00082CD6" w:rsidRPr="00082CD6">
      <w:rPr>
        <w:rFonts w:cs="Arial"/>
        <w:vertAlign w:val="superscript"/>
      </w:rPr>
      <w:t>th</w:t>
    </w:r>
    <w:r w:rsidR="00082CD6">
      <w:rPr>
        <w:rFonts w:cs="Arial"/>
      </w:rPr>
      <w:t xml:space="preserve"> December</w:t>
    </w:r>
    <w:r w:rsidR="00316897">
      <w:rPr>
        <w:rFonts w:cs="Arial"/>
      </w:rPr>
      <w:t xml:space="preserve"> 2022</w:t>
    </w:r>
    <w:r w:rsidRPr="00723DBE">
      <w:rPr>
        <w:rFonts w:cs="Arial"/>
      </w:rPr>
      <w:t xml:space="preserve">    </w:t>
    </w:r>
    <w:bookmarkEnd w:id="10"/>
    <w:r w:rsidRPr="00723DBE">
      <w:rPr>
        <w:rFonts w:cs="Arial"/>
      </w:rPr>
      <w:tab/>
      <w:t xml:space="preserve">           Meeting date: </w:t>
    </w:r>
    <w:r w:rsidR="00082CD6">
      <w:rPr>
        <w:rFonts w:cs="Arial"/>
      </w:rPr>
      <w:t>5</w:t>
    </w:r>
    <w:r w:rsidR="00082CD6" w:rsidRPr="00082CD6">
      <w:rPr>
        <w:rFonts w:cs="Arial"/>
        <w:vertAlign w:val="superscript"/>
      </w:rPr>
      <w:t>th</w:t>
    </w:r>
    <w:r w:rsidR="00082CD6">
      <w:rPr>
        <w:rFonts w:cs="Arial"/>
      </w:rPr>
      <w:t xml:space="preserve"> December</w:t>
    </w:r>
    <w:r w:rsidR="001A4415">
      <w:rPr>
        <w:rFonts w:cs="Arial"/>
      </w:rPr>
      <w:t xml:space="preserve"> 2022</w:t>
    </w:r>
    <w:r w:rsidRPr="00723DBE">
      <w:rPr>
        <w:rFonts w:cs="Arial"/>
      </w:rPr>
      <w:tab/>
    </w:r>
    <w:r w:rsidR="00082CD6">
      <w:rPr>
        <w:rFonts w:cs="Arial"/>
      </w:rPr>
      <w:t xml:space="preserve"> </w:t>
    </w:r>
    <w:r w:rsidRPr="00723DBE">
      <w:rPr>
        <w:rFonts w:cs="Arial"/>
      </w:rPr>
      <w:t xml:space="preserve">Page </w:t>
    </w:r>
    <w:r w:rsidRPr="00723DBE">
      <w:rPr>
        <w:rFonts w:cs="Arial"/>
        <w:b/>
        <w:bCs/>
      </w:rPr>
      <w:fldChar w:fldCharType="begin"/>
    </w:r>
    <w:r w:rsidRPr="00723DBE">
      <w:rPr>
        <w:rFonts w:cs="Arial"/>
        <w:b/>
        <w:bCs/>
      </w:rPr>
      <w:instrText xml:space="preserve"> PAGE </w:instrText>
    </w:r>
    <w:r w:rsidRPr="00723DBE"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1</w:t>
    </w:r>
    <w:r w:rsidRPr="00723DBE">
      <w:rPr>
        <w:rFonts w:cs="Arial"/>
        <w:b/>
        <w:bCs/>
      </w:rPr>
      <w:fldChar w:fldCharType="end"/>
    </w:r>
    <w:r w:rsidRPr="00723DBE">
      <w:rPr>
        <w:rFonts w:cs="Arial"/>
      </w:rPr>
      <w:t xml:space="preserve"> of </w:t>
    </w:r>
    <w:r w:rsidRPr="00723DBE">
      <w:rPr>
        <w:rFonts w:cs="Arial"/>
        <w:b/>
        <w:bCs/>
      </w:rPr>
      <w:fldChar w:fldCharType="begin"/>
    </w:r>
    <w:r w:rsidRPr="00723DBE">
      <w:rPr>
        <w:rFonts w:cs="Arial"/>
        <w:b/>
        <w:bCs/>
      </w:rPr>
      <w:instrText xml:space="preserve"> NUMPAGES  </w:instrText>
    </w:r>
    <w:r w:rsidRPr="00723DBE"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4</w:t>
    </w:r>
    <w:r w:rsidRPr="00723DBE">
      <w:rPr>
        <w:rFonts w:cs="Arial"/>
        <w:b/>
        <w:bCs/>
      </w:rPr>
      <w:fldChar w:fldCharType="end"/>
    </w:r>
  </w:p>
  <w:p w14:paraId="31F3908B" w14:textId="77777777" w:rsidR="00000000" w:rsidRDefault="00000000" w:rsidP="0024791D">
    <w:pPr>
      <w:pStyle w:val="Footer"/>
      <w:rPr>
        <w:rFonts w:cs="Arial"/>
      </w:rPr>
    </w:pPr>
  </w:p>
  <w:p w14:paraId="67FCE89B" w14:textId="77777777" w:rsidR="00000000" w:rsidRPr="00723DBE" w:rsidRDefault="000A6783" w:rsidP="0024791D">
    <w:pPr>
      <w:pStyle w:val="Footer"/>
      <w:rPr>
        <w:rFonts w:cs="Arial"/>
      </w:rPr>
    </w:pPr>
    <w:r>
      <w:rPr>
        <w:rFonts w:cs="Arial"/>
      </w:rPr>
      <w:t>Signed……………………………………….</w:t>
    </w:r>
    <w:r>
      <w:rPr>
        <w:rFonts w:cs="Arial"/>
      </w:rPr>
      <w:tab/>
      <w:t xml:space="preserve"> </w:t>
    </w:r>
    <w:r>
      <w:rPr>
        <w:rFonts w:cs="Arial"/>
      </w:rPr>
      <w:tab/>
      <w:t>Date…………………………………..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26A3" w14:textId="77777777" w:rsidR="003C2A3F" w:rsidRDefault="003C2A3F" w:rsidP="000A6783">
      <w:pPr>
        <w:spacing w:before="0" w:after="0"/>
      </w:pPr>
      <w:r>
        <w:separator/>
      </w:r>
    </w:p>
  </w:footnote>
  <w:footnote w:type="continuationSeparator" w:id="0">
    <w:p w14:paraId="34AFA1AC" w14:textId="77777777" w:rsidR="003C2A3F" w:rsidRDefault="003C2A3F" w:rsidP="000A678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4233" w14:textId="1499AD41" w:rsidR="00000000" w:rsidRPr="00723DBE" w:rsidRDefault="000A6783" w:rsidP="007D10AA">
    <w:pPr>
      <w:pStyle w:val="Header"/>
      <w:jc w:val="center"/>
      <w:rPr>
        <w:rFonts w:cs="Arial"/>
        <w:sz w:val="20"/>
        <w:szCs w:val="22"/>
      </w:rPr>
    </w:pPr>
    <w:r w:rsidRPr="00723DBE">
      <w:rPr>
        <w:rFonts w:cs="Arial"/>
      </w:rPr>
      <w:t>Baildon Town Council – Ordinary Council Meeting</w:t>
    </w:r>
    <w:r w:rsidR="00000000">
      <w:rPr>
        <w:rFonts w:cs="Arial"/>
      </w:rPr>
      <w:pict w14:anchorId="1E70EFA9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61C6" w14:textId="77777777" w:rsidR="00000000" w:rsidRDefault="000A6783" w:rsidP="00A07458">
    <w:pPr>
      <w:tabs>
        <w:tab w:val="center" w:pos="4153"/>
        <w:tab w:val="right" w:pos="8306"/>
      </w:tabs>
      <w:spacing w:after="60"/>
      <w:jc w:val="center"/>
      <w:rPr>
        <w:rFonts w:cs="Arial"/>
        <w:b/>
      </w:rPr>
    </w:pPr>
    <w:r w:rsidRPr="00414C92">
      <w:rPr>
        <w:rFonts w:cs="Arial"/>
        <w:b/>
        <w:noProof/>
      </w:rPr>
      <w:drawing>
        <wp:inline distT="0" distB="0" distL="0" distR="0" wp14:anchorId="47A3C81B" wp14:editId="7140888D">
          <wp:extent cx="1224915" cy="13068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3C431" w14:textId="77777777" w:rsidR="00000000" w:rsidRPr="00527611" w:rsidRDefault="00000000" w:rsidP="00A07458">
    <w:pPr>
      <w:pStyle w:val="Header"/>
      <w:ind w:left="720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F21"/>
    <w:multiLevelType w:val="hybridMultilevel"/>
    <w:tmpl w:val="C9789D6E"/>
    <w:lvl w:ilvl="0" w:tplc="F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83726"/>
    <w:multiLevelType w:val="hybridMultilevel"/>
    <w:tmpl w:val="F15AAE7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E86ABD"/>
    <w:multiLevelType w:val="hybridMultilevel"/>
    <w:tmpl w:val="3274E06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4B3DF3"/>
    <w:multiLevelType w:val="hybridMultilevel"/>
    <w:tmpl w:val="91D06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146B"/>
    <w:multiLevelType w:val="hybridMultilevel"/>
    <w:tmpl w:val="1726617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B5E7030"/>
    <w:multiLevelType w:val="hybridMultilevel"/>
    <w:tmpl w:val="88EAE554"/>
    <w:lvl w:ilvl="0" w:tplc="76A89F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9D41EA"/>
    <w:multiLevelType w:val="hybridMultilevel"/>
    <w:tmpl w:val="175214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952BB"/>
    <w:multiLevelType w:val="hybridMultilevel"/>
    <w:tmpl w:val="3E687E92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9496A2E"/>
    <w:multiLevelType w:val="hybridMultilevel"/>
    <w:tmpl w:val="C3148A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AD46A80"/>
    <w:multiLevelType w:val="hybridMultilevel"/>
    <w:tmpl w:val="41360146"/>
    <w:lvl w:ilvl="0" w:tplc="08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0" w15:restartNumberingAfterBreak="0">
    <w:nsid w:val="542012FC"/>
    <w:multiLevelType w:val="hybridMultilevel"/>
    <w:tmpl w:val="0C382B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B0A48EF"/>
    <w:multiLevelType w:val="hybridMultilevel"/>
    <w:tmpl w:val="058E6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17994"/>
    <w:multiLevelType w:val="hybridMultilevel"/>
    <w:tmpl w:val="E836F4E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F060D0B"/>
    <w:multiLevelType w:val="hybridMultilevel"/>
    <w:tmpl w:val="0FC45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8412A"/>
    <w:multiLevelType w:val="hybridMultilevel"/>
    <w:tmpl w:val="4F061C6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6A97368"/>
    <w:multiLevelType w:val="hybridMultilevel"/>
    <w:tmpl w:val="BE8A345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EB2CC3"/>
    <w:multiLevelType w:val="hybridMultilevel"/>
    <w:tmpl w:val="433E0C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34832"/>
    <w:multiLevelType w:val="hybridMultilevel"/>
    <w:tmpl w:val="DDEC228A"/>
    <w:lvl w:ilvl="0" w:tplc="08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8" w15:restartNumberingAfterBreak="0">
    <w:nsid w:val="7F152229"/>
    <w:multiLevelType w:val="hybridMultilevel"/>
    <w:tmpl w:val="7CB00FC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29725815">
    <w:abstractNumId w:val="16"/>
  </w:num>
  <w:num w:numId="2" w16cid:durableId="362099265">
    <w:abstractNumId w:val="11"/>
  </w:num>
  <w:num w:numId="3" w16cid:durableId="1936161847">
    <w:abstractNumId w:val="18"/>
  </w:num>
  <w:num w:numId="4" w16cid:durableId="2083984853">
    <w:abstractNumId w:val="14"/>
  </w:num>
  <w:num w:numId="5" w16cid:durableId="1289580233">
    <w:abstractNumId w:val="1"/>
  </w:num>
  <w:num w:numId="6" w16cid:durableId="1677540109">
    <w:abstractNumId w:val="12"/>
  </w:num>
  <w:num w:numId="7" w16cid:durableId="515658899">
    <w:abstractNumId w:val="9"/>
  </w:num>
  <w:num w:numId="8" w16cid:durableId="2087529969">
    <w:abstractNumId w:val="17"/>
  </w:num>
  <w:num w:numId="9" w16cid:durableId="460151509">
    <w:abstractNumId w:val="13"/>
  </w:num>
  <w:num w:numId="10" w16cid:durableId="645739015">
    <w:abstractNumId w:val="6"/>
  </w:num>
  <w:num w:numId="11" w16cid:durableId="1255820689">
    <w:abstractNumId w:val="3"/>
  </w:num>
  <w:num w:numId="12" w16cid:durableId="25105473">
    <w:abstractNumId w:val="0"/>
  </w:num>
  <w:num w:numId="13" w16cid:durableId="1997569869">
    <w:abstractNumId w:val="15"/>
  </w:num>
  <w:num w:numId="14" w16cid:durableId="849487970">
    <w:abstractNumId w:val="10"/>
  </w:num>
  <w:num w:numId="15" w16cid:durableId="1991210528">
    <w:abstractNumId w:val="8"/>
  </w:num>
  <w:num w:numId="16" w16cid:durableId="47340405">
    <w:abstractNumId w:val="4"/>
  </w:num>
  <w:num w:numId="17" w16cid:durableId="1728797735">
    <w:abstractNumId w:val="7"/>
  </w:num>
  <w:num w:numId="18" w16cid:durableId="758987392">
    <w:abstractNumId w:val="5"/>
  </w:num>
  <w:num w:numId="19" w16cid:durableId="147325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32"/>
    <w:rsid w:val="00010F05"/>
    <w:rsid w:val="000131C6"/>
    <w:rsid w:val="00015427"/>
    <w:rsid w:val="00026072"/>
    <w:rsid w:val="00026315"/>
    <w:rsid w:val="0004087C"/>
    <w:rsid w:val="00053DAB"/>
    <w:rsid w:val="00073A76"/>
    <w:rsid w:val="00082CD6"/>
    <w:rsid w:val="000873FF"/>
    <w:rsid w:val="000A1997"/>
    <w:rsid w:val="000A6783"/>
    <w:rsid w:val="000B0CC3"/>
    <w:rsid w:val="000B30E4"/>
    <w:rsid w:val="000E1CBA"/>
    <w:rsid w:val="000E1F11"/>
    <w:rsid w:val="000E2D3C"/>
    <w:rsid w:val="000E40C6"/>
    <w:rsid w:val="00104F30"/>
    <w:rsid w:val="001135F9"/>
    <w:rsid w:val="00126879"/>
    <w:rsid w:val="00134C4A"/>
    <w:rsid w:val="001437B0"/>
    <w:rsid w:val="00152B4D"/>
    <w:rsid w:val="00153FD0"/>
    <w:rsid w:val="00154E47"/>
    <w:rsid w:val="00160DBD"/>
    <w:rsid w:val="00163778"/>
    <w:rsid w:val="001766FA"/>
    <w:rsid w:val="001831E2"/>
    <w:rsid w:val="00196911"/>
    <w:rsid w:val="001A4415"/>
    <w:rsid w:val="001A6DC9"/>
    <w:rsid w:val="001B0867"/>
    <w:rsid w:val="001B3A60"/>
    <w:rsid w:val="001C6AC1"/>
    <w:rsid w:val="001C6B08"/>
    <w:rsid w:val="00202D0E"/>
    <w:rsid w:val="0020792F"/>
    <w:rsid w:val="00214B44"/>
    <w:rsid w:val="00215B51"/>
    <w:rsid w:val="00244230"/>
    <w:rsid w:val="002572CC"/>
    <w:rsid w:val="00264684"/>
    <w:rsid w:val="002A4390"/>
    <w:rsid w:val="002A62AA"/>
    <w:rsid w:val="002B77E8"/>
    <w:rsid w:val="002B7F61"/>
    <w:rsid w:val="002E50EA"/>
    <w:rsid w:val="002F6BC7"/>
    <w:rsid w:val="00301E41"/>
    <w:rsid w:val="003030CD"/>
    <w:rsid w:val="00303F98"/>
    <w:rsid w:val="00313D99"/>
    <w:rsid w:val="00316897"/>
    <w:rsid w:val="00324C3B"/>
    <w:rsid w:val="0032654C"/>
    <w:rsid w:val="0033177D"/>
    <w:rsid w:val="00340FFA"/>
    <w:rsid w:val="0034722E"/>
    <w:rsid w:val="003542E0"/>
    <w:rsid w:val="0035742A"/>
    <w:rsid w:val="00363F76"/>
    <w:rsid w:val="00384F70"/>
    <w:rsid w:val="00385D6A"/>
    <w:rsid w:val="003960C3"/>
    <w:rsid w:val="003A0FC5"/>
    <w:rsid w:val="003A1DFD"/>
    <w:rsid w:val="003A1F53"/>
    <w:rsid w:val="003A3FD6"/>
    <w:rsid w:val="003A7301"/>
    <w:rsid w:val="003B2A1B"/>
    <w:rsid w:val="003B4A71"/>
    <w:rsid w:val="003B4BE5"/>
    <w:rsid w:val="003C1E49"/>
    <w:rsid w:val="003C2A3F"/>
    <w:rsid w:val="003D12EF"/>
    <w:rsid w:val="003D6632"/>
    <w:rsid w:val="003E2E9A"/>
    <w:rsid w:val="003E4EAC"/>
    <w:rsid w:val="003E65E0"/>
    <w:rsid w:val="003F67AC"/>
    <w:rsid w:val="00420827"/>
    <w:rsid w:val="00431250"/>
    <w:rsid w:val="0043627F"/>
    <w:rsid w:val="00454329"/>
    <w:rsid w:val="00455496"/>
    <w:rsid w:val="00462CBE"/>
    <w:rsid w:val="00481709"/>
    <w:rsid w:val="004A5D27"/>
    <w:rsid w:val="004B5A05"/>
    <w:rsid w:val="004B684B"/>
    <w:rsid w:val="004C2AB1"/>
    <w:rsid w:val="004D0FFE"/>
    <w:rsid w:val="004D79D0"/>
    <w:rsid w:val="004E0424"/>
    <w:rsid w:val="004E4D6F"/>
    <w:rsid w:val="0050153F"/>
    <w:rsid w:val="0051459A"/>
    <w:rsid w:val="00516C0F"/>
    <w:rsid w:val="00520A97"/>
    <w:rsid w:val="00522B76"/>
    <w:rsid w:val="00531D52"/>
    <w:rsid w:val="00535239"/>
    <w:rsid w:val="0054133D"/>
    <w:rsid w:val="005451D2"/>
    <w:rsid w:val="005473AD"/>
    <w:rsid w:val="00557682"/>
    <w:rsid w:val="00561597"/>
    <w:rsid w:val="005712FA"/>
    <w:rsid w:val="00591F20"/>
    <w:rsid w:val="005963EF"/>
    <w:rsid w:val="0059787B"/>
    <w:rsid w:val="005A112A"/>
    <w:rsid w:val="005A27C4"/>
    <w:rsid w:val="005A29E0"/>
    <w:rsid w:val="005A51EF"/>
    <w:rsid w:val="005B0CAF"/>
    <w:rsid w:val="005B3AC7"/>
    <w:rsid w:val="005B415C"/>
    <w:rsid w:val="005C6163"/>
    <w:rsid w:val="005C6601"/>
    <w:rsid w:val="005D32EE"/>
    <w:rsid w:val="005E74EA"/>
    <w:rsid w:val="005F1900"/>
    <w:rsid w:val="005F1F09"/>
    <w:rsid w:val="005F4E78"/>
    <w:rsid w:val="005F5CEB"/>
    <w:rsid w:val="00601085"/>
    <w:rsid w:val="00605738"/>
    <w:rsid w:val="00622A3F"/>
    <w:rsid w:val="00622F60"/>
    <w:rsid w:val="00631ABF"/>
    <w:rsid w:val="00634BF0"/>
    <w:rsid w:val="00643825"/>
    <w:rsid w:val="00644396"/>
    <w:rsid w:val="006543AC"/>
    <w:rsid w:val="00656181"/>
    <w:rsid w:val="00656987"/>
    <w:rsid w:val="00661A77"/>
    <w:rsid w:val="0066230D"/>
    <w:rsid w:val="006750DF"/>
    <w:rsid w:val="00680EC8"/>
    <w:rsid w:val="006858B7"/>
    <w:rsid w:val="00685954"/>
    <w:rsid w:val="0069276A"/>
    <w:rsid w:val="00694B95"/>
    <w:rsid w:val="006C43FF"/>
    <w:rsid w:val="006D548F"/>
    <w:rsid w:val="0070024F"/>
    <w:rsid w:val="007066D4"/>
    <w:rsid w:val="007140E4"/>
    <w:rsid w:val="0071634F"/>
    <w:rsid w:val="007165A4"/>
    <w:rsid w:val="00741792"/>
    <w:rsid w:val="00744722"/>
    <w:rsid w:val="00745449"/>
    <w:rsid w:val="007545F8"/>
    <w:rsid w:val="00761D03"/>
    <w:rsid w:val="00765803"/>
    <w:rsid w:val="00765E4F"/>
    <w:rsid w:val="00784541"/>
    <w:rsid w:val="00784A1E"/>
    <w:rsid w:val="007850C0"/>
    <w:rsid w:val="007A114C"/>
    <w:rsid w:val="007A731D"/>
    <w:rsid w:val="007B2D33"/>
    <w:rsid w:val="007B7E5C"/>
    <w:rsid w:val="007C583A"/>
    <w:rsid w:val="007C7DF6"/>
    <w:rsid w:val="007C7EA6"/>
    <w:rsid w:val="007D2D4B"/>
    <w:rsid w:val="007D3911"/>
    <w:rsid w:val="007F38CE"/>
    <w:rsid w:val="00803174"/>
    <w:rsid w:val="00812D1B"/>
    <w:rsid w:val="00827ABC"/>
    <w:rsid w:val="0083182F"/>
    <w:rsid w:val="00850A0F"/>
    <w:rsid w:val="00851666"/>
    <w:rsid w:val="008546B4"/>
    <w:rsid w:val="008576C6"/>
    <w:rsid w:val="008657EC"/>
    <w:rsid w:val="00877EE3"/>
    <w:rsid w:val="00897847"/>
    <w:rsid w:val="008A621E"/>
    <w:rsid w:val="008A75BD"/>
    <w:rsid w:val="008C5A4F"/>
    <w:rsid w:val="008C6660"/>
    <w:rsid w:val="008D2B6C"/>
    <w:rsid w:val="008E30A1"/>
    <w:rsid w:val="008E47E9"/>
    <w:rsid w:val="008E7A31"/>
    <w:rsid w:val="008F1FFF"/>
    <w:rsid w:val="008F3FEB"/>
    <w:rsid w:val="008F5537"/>
    <w:rsid w:val="0090010B"/>
    <w:rsid w:val="009037D8"/>
    <w:rsid w:val="00904AA5"/>
    <w:rsid w:val="0093753E"/>
    <w:rsid w:val="009401F9"/>
    <w:rsid w:val="009475BD"/>
    <w:rsid w:val="00957E37"/>
    <w:rsid w:val="009633A5"/>
    <w:rsid w:val="00970D8C"/>
    <w:rsid w:val="0097672B"/>
    <w:rsid w:val="00981801"/>
    <w:rsid w:val="0098249A"/>
    <w:rsid w:val="009900CA"/>
    <w:rsid w:val="009A32B4"/>
    <w:rsid w:val="009E542E"/>
    <w:rsid w:val="009F2145"/>
    <w:rsid w:val="009F7223"/>
    <w:rsid w:val="00A02D0F"/>
    <w:rsid w:val="00A03D17"/>
    <w:rsid w:val="00A057CF"/>
    <w:rsid w:val="00A14087"/>
    <w:rsid w:val="00A323D8"/>
    <w:rsid w:val="00A51F48"/>
    <w:rsid w:val="00A55211"/>
    <w:rsid w:val="00A570A3"/>
    <w:rsid w:val="00A71500"/>
    <w:rsid w:val="00A718AC"/>
    <w:rsid w:val="00A823DC"/>
    <w:rsid w:val="00A86DA3"/>
    <w:rsid w:val="00AA1A3A"/>
    <w:rsid w:val="00AA4459"/>
    <w:rsid w:val="00AA4E71"/>
    <w:rsid w:val="00AA6066"/>
    <w:rsid w:val="00AB2202"/>
    <w:rsid w:val="00AC369C"/>
    <w:rsid w:val="00AC61F6"/>
    <w:rsid w:val="00AD3B8D"/>
    <w:rsid w:val="00AD42C8"/>
    <w:rsid w:val="00AE5095"/>
    <w:rsid w:val="00B02474"/>
    <w:rsid w:val="00B10B16"/>
    <w:rsid w:val="00B34474"/>
    <w:rsid w:val="00B439DA"/>
    <w:rsid w:val="00B43F23"/>
    <w:rsid w:val="00B47AEB"/>
    <w:rsid w:val="00B60868"/>
    <w:rsid w:val="00B61D22"/>
    <w:rsid w:val="00BA07AC"/>
    <w:rsid w:val="00BA35C5"/>
    <w:rsid w:val="00BB2514"/>
    <w:rsid w:val="00BB2DEE"/>
    <w:rsid w:val="00BB4316"/>
    <w:rsid w:val="00BD6465"/>
    <w:rsid w:val="00BD7298"/>
    <w:rsid w:val="00BE133C"/>
    <w:rsid w:val="00C07E73"/>
    <w:rsid w:val="00C21030"/>
    <w:rsid w:val="00C54178"/>
    <w:rsid w:val="00C60449"/>
    <w:rsid w:val="00C81C4B"/>
    <w:rsid w:val="00C87960"/>
    <w:rsid w:val="00CB428B"/>
    <w:rsid w:val="00CC34A1"/>
    <w:rsid w:val="00CC73AE"/>
    <w:rsid w:val="00CE6F9F"/>
    <w:rsid w:val="00CF1A66"/>
    <w:rsid w:val="00CF3407"/>
    <w:rsid w:val="00D0706E"/>
    <w:rsid w:val="00D130FB"/>
    <w:rsid w:val="00D227A6"/>
    <w:rsid w:val="00D22B7D"/>
    <w:rsid w:val="00D7137A"/>
    <w:rsid w:val="00D94613"/>
    <w:rsid w:val="00DC3E03"/>
    <w:rsid w:val="00DE52CD"/>
    <w:rsid w:val="00DE6F26"/>
    <w:rsid w:val="00DE7919"/>
    <w:rsid w:val="00E056A1"/>
    <w:rsid w:val="00E13AD1"/>
    <w:rsid w:val="00E241E0"/>
    <w:rsid w:val="00E27AB9"/>
    <w:rsid w:val="00E32005"/>
    <w:rsid w:val="00E32631"/>
    <w:rsid w:val="00E3323B"/>
    <w:rsid w:val="00E44632"/>
    <w:rsid w:val="00E55D31"/>
    <w:rsid w:val="00E57087"/>
    <w:rsid w:val="00E6157C"/>
    <w:rsid w:val="00E77502"/>
    <w:rsid w:val="00E81214"/>
    <w:rsid w:val="00E845DD"/>
    <w:rsid w:val="00E91CF9"/>
    <w:rsid w:val="00E93BB9"/>
    <w:rsid w:val="00EA42C6"/>
    <w:rsid w:val="00EA5DA2"/>
    <w:rsid w:val="00EA6535"/>
    <w:rsid w:val="00EC0426"/>
    <w:rsid w:val="00EC2EE3"/>
    <w:rsid w:val="00EE449F"/>
    <w:rsid w:val="00EF575E"/>
    <w:rsid w:val="00F03606"/>
    <w:rsid w:val="00F079D8"/>
    <w:rsid w:val="00F1080D"/>
    <w:rsid w:val="00F258B4"/>
    <w:rsid w:val="00F272B7"/>
    <w:rsid w:val="00F36DFA"/>
    <w:rsid w:val="00F46F28"/>
    <w:rsid w:val="00F64CC3"/>
    <w:rsid w:val="00F70AB9"/>
    <w:rsid w:val="00F717AF"/>
    <w:rsid w:val="00F72539"/>
    <w:rsid w:val="00F7257B"/>
    <w:rsid w:val="00F7314F"/>
    <w:rsid w:val="00F80C68"/>
    <w:rsid w:val="00F86793"/>
    <w:rsid w:val="00F87181"/>
    <w:rsid w:val="00F92C66"/>
    <w:rsid w:val="00FA26FC"/>
    <w:rsid w:val="00FB2BBA"/>
    <w:rsid w:val="00FB4E9C"/>
    <w:rsid w:val="00FB77F0"/>
    <w:rsid w:val="00FD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4B8EA"/>
  <w15:chartTrackingRefBased/>
  <w15:docId w15:val="{65D56725-3ADF-4112-8800-54FA87D5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632"/>
    <w:pPr>
      <w:spacing w:before="120" w:after="120" w:line="240" w:lineRule="auto"/>
      <w:ind w:left="284" w:right="284"/>
    </w:pPr>
    <w:rPr>
      <w:rFonts w:ascii="Arial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8C6660"/>
    <w:pPr>
      <w:keepNext/>
      <w:spacing w:before="240" w:after="60"/>
      <w:ind w:left="0" w:right="0"/>
      <w:outlineLvl w:val="0"/>
    </w:pPr>
    <w:rPr>
      <w:rFonts w:eastAsia="Calibri" w:cstheme="majorBidi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31250"/>
    <w:pPr>
      <w:keepNext/>
      <w:keepLines/>
      <w:shd w:val="clear" w:color="auto" w:fill="FFFFFF"/>
      <w:spacing w:before="0" w:after="0" w:line="473" w:lineRule="atLeast"/>
      <w:ind w:left="0" w:right="0"/>
      <w:outlineLvl w:val="1"/>
    </w:pPr>
    <w:rPr>
      <w:rFonts w:eastAsiaTheme="majorEastAsia" w:cstheme="majorBidi"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8C6660"/>
    <w:rPr>
      <w:rFonts w:ascii="Arial" w:eastAsia="Calibri" w:hAnsi="Arial" w:cstheme="majorBidi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31250"/>
    <w:rPr>
      <w:rFonts w:ascii="Arial" w:eastAsiaTheme="majorEastAsia" w:hAnsi="Arial" w:cstheme="majorBidi"/>
      <w:bCs/>
      <w:shd w:val="clear" w:color="auto" w:fill="FFFFFF"/>
    </w:rPr>
  </w:style>
  <w:style w:type="paragraph" w:styleId="Footer">
    <w:name w:val="footer"/>
    <w:basedOn w:val="Normal"/>
    <w:link w:val="FooterChar"/>
    <w:uiPriority w:val="99"/>
    <w:semiHidden/>
    <w:unhideWhenUsed/>
    <w:rsid w:val="00E4463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632"/>
    <w:rPr>
      <w:rFonts w:ascii="Arial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4463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44632"/>
    <w:rPr>
      <w:rFonts w:ascii="Arial" w:hAnsi="Arial" w:cs="Times New Roman"/>
      <w:szCs w:val="20"/>
    </w:rPr>
  </w:style>
  <w:style w:type="character" w:styleId="PageNumber">
    <w:name w:val="page number"/>
    <w:basedOn w:val="DefaultParagraphFont"/>
    <w:rsid w:val="00E44632"/>
  </w:style>
  <w:style w:type="paragraph" w:styleId="ListParagraph">
    <w:name w:val="List Paragraph"/>
    <w:basedOn w:val="Normal"/>
    <w:uiPriority w:val="34"/>
    <w:qFormat/>
    <w:rsid w:val="005015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7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7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34A1"/>
    <w:pPr>
      <w:spacing w:after="0" w:line="240" w:lineRule="auto"/>
    </w:pPr>
    <w:rPr>
      <w:rFonts w:ascii="Arial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D22031B6FE040BAD70963A4F82B6D" ma:contentTypeVersion="13" ma:contentTypeDescription="Create a new document." ma:contentTypeScope="" ma:versionID="29a2783a9da132a6ebd27d880ce75d6c">
  <xsd:schema xmlns:xsd="http://www.w3.org/2001/XMLSchema" xmlns:xs="http://www.w3.org/2001/XMLSchema" xmlns:p="http://schemas.microsoft.com/office/2006/metadata/properties" xmlns:ns3="8a52aa4d-5e21-4966-a307-4b535fc051f2" xmlns:ns4="888da3ce-1182-42f5-94c9-352d1d06f02b" targetNamespace="http://schemas.microsoft.com/office/2006/metadata/properties" ma:root="true" ma:fieldsID="32f9130ca0b61d39619a0fc8bad8a103" ns3:_="" ns4:_="">
    <xsd:import namespace="8a52aa4d-5e21-4966-a307-4b535fc051f2"/>
    <xsd:import namespace="888da3ce-1182-42f5-94c9-352d1d06f0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2aa4d-5e21-4966-a307-4b535fc0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da3ce-1182-42f5-94c9-352d1d06f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E4181-C2C0-4933-83F8-26C7F223C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D902A-06B8-45CF-8B61-9986DECB2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AF2DDE-74BA-4E2C-A00D-53BBE86E83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CF0029-F2A5-4A76-B985-CA026A48B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2aa4d-5e21-4966-a307-4b535fc051f2"/>
    <ds:schemaRef ds:uri="888da3ce-1182-42f5-94c9-352d1d06f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Louanna Winch</dc:creator>
  <cp:keywords/>
  <dc:description/>
  <cp:lastModifiedBy>Ruth Logan</cp:lastModifiedBy>
  <cp:revision>2</cp:revision>
  <cp:lastPrinted>2023-03-17T09:42:00Z</cp:lastPrinted>
  <dcterms:created xsi:type="dcterms:W3CDTF">2024-01-17T12:59:00Z</dcterms:created>
  <dcterms:modified xsi:type="dcterms:W3CDTF">2024-01-17T12:59:00Z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0x0101005D9D22031B6FE040BAD70963A4F82B6D</vt:lpwstr>
  </property>
</Properties>
</file>